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1270D" w14:textId="7A0A82B4" w:rsidR="00C136A9" w:rsidRPr="00AA24C8" w:rsidRDefault="00C136A9" w:rsidP="00C136A9">
      <w:pPr>
        <w:ind w:left="-426" w:right="-589"/>
        <w:jc w:val="center"/>
        <w:rPr>
          <w:rFonts w:ascii="Arial" w:hAnsi="Arial" w:cs="Arial"/>
          <w:b/>
          <w:bCs/>
          <w:color w:val="000000"/>
          <w:sz w:val="36"/>
          <w:szCs w:val="36"/>
        </w:rPr>
      </w:pPr>
      <w:r>
        <w:rPr>
          <w:rFonts w:ascii="Arial" w:hAnsi="Arial" w:cs="Arial"/>
          <w:b/>
          <w:bCs/>
          <w:color w:val="000000"/>
          <w:sz w:val="36"/>
          <w:szCs w:val="36"/>
        </w:rPr>
        <w:t>Road Transport and Distribution Award 20</w:t>
      </w:r>
      <w:r w:rsidR="005C69E0">
        <w:rPr>
          <w:rFonts w:ascii="Arial" w:hAnsi="Arial" w:cs="Arial"/>
          <w:b/>
          <w:bCs/>
          <w:color w:val="000000"/>
          <w:sz w:val="36"/>
          <w:szCs w:val="36"/>
        </w:rPr>
        <w:t>2</w:t>
      </w:r>
      <w:r>
        <w:rPr>
          <w:rFonts w:ascii="Arial" w:hAnsi="Arial" w:cs="Arial"/>
          <w:b/>
          <w:bCs/>
          <w:color w:val="000000"/>
          <w:sz w:val="36"/>
          <w:szCs w:val="36"/>
        </w:rPr>
        <w:t xml:space="preserve">0 </w:t>
      </w:r>
    </w:p>
    <w:p w14:paraId="2883FA7C" w14:textId="089EBAD8" w:rsidR="00C136A9" w:rsidRPr="00EB0A04" w:rsidRDefault="00C136A9" w:rsidP="00C136A9">
      <w:pPr>
        <w:ind w:left="-426" w:right="-589"/>
        <w:jc w:val="center"/>
        <w:rPr>
          <w:rFonts w:ascii="Arial" w:hAnsi="Arial" w:cs="Arial"/>
          <w:b/>
          <w:sz w:val="36"/>
          <w:szCs w:val="36"/>
        </w:rPr>
      </w:pPr>
      <w:r>
        <w:rPr>
          <w:rFonts w:ascii="Arial" w:hAnsi="Arial" w:cs="Arial"/>
          <w:b/>
          <w:sz w:val="36"/>
          <w:szCs w:val="36"/>
        </w:rPr>
        <w:t>20</w:t>
      </w:r>
      <w:r w:rsidR="005C69E0">
        <w:rPr>
          <w:rFonts w:ascii="Arial" w:hAnsi="Arial" w:cs="Arial"/>
          <w:b/>
          <w:sz w:val="36"/>
          <w:szCs w:val="36"/>
        </w:rPr>
        <w:t>20</w:t>
      </w:r>
      <w:r>
        <w:rPr>
          <w:rFonts w:ascii="Arial" w:hAnsi="Arial" w:cs="Arial"/>
          <w:b/>
          <w:sz w:val="36"/>
          <w:szCs w:val="36"/>
        </w:rPr>
        <w:t>/202</w:t>
      </w:r>
      <w:r w:rsidR="005C69E0">
        <w:rPr>
          <w:rFonts w:ascii="Arial" w:hAnsi="Arial" w:cs="Arial"/>
          <w:b/>
          <w:sz w:val="36"/>
          <w:szCs w:val="36"/>
        </w:rPr>
        <w:t>1</w:t>
      </w:r>
      <w:r>
        <w:rPr>
          <w:rFonts w:ascii="Arial" w:hAnsi="Arial" w:cs="Arial"/>
          <w:b/>
          <w:sz w:val="36"/>
          <w:szCs w:val="36"/>
        </w:rPr>
        <w:t xml:space="preserve"> </w:t>
      </w:r>
      <w:r w:rsidRPr="00EB0A04">
        <w:rPr>
          <w:rFonts w:ascii="Arial" w:hAnsi="Arial" w:cs="Arial"/>
          <w:b/>
          <w:sz w:val="36"/>
          <w:szCs w:val="36"/>
        </w:rPr>
        <w:t>Wage Guide</w:t>
      </w:r>
      <w:r>
        <w:rPr>
          <w:rFonts w:ascii="Arial" w:hAnsi="Arial" w:cs="Arial"/>
          <w:b/>
          <w:sz w:val="36"/>
          <w:szCs w:val="36"/>
        </w:rPr>
        <w:t xml:space="preserve"> </w:t>
      </w:r>
    </w:p>
    <w:p w14:paraId="6A2D3BF0" w14:textId="77777777" w:rsidR="00C136A9" w:rsidRPr="00FE36C7" w:rsidRDefault="00C136A9" w:rsidP="00C136A9">
      <w:pPr>
        <w:spacing w:line="276" w:lineRule="auto"/>
        <w:ind w:left="-426" w:right="-589"/>
        <w:jc w:val="center"/>
        <w:rPr>
          <w:rFonts w:ascii="Arial" w:hAnsi="Arial" w:cs="Arial"/>
          <w:b/>
          <w:color w:val="FF0000"/>
          <w:sz w:val="16"/>
          <w:szCs w:val="16"/>
        </w:rPr>
      </w:pPr>
    </w:p>
    <w:p w14:paraId="64615EAC" w14:textId="6D0D4E25" w:rsidR="00C136A9" w:rsidRPr="00E413AD" w:rsidRDefault="00C136A9" w:rsidP="00C136A9">
      <w:pPr>
        <w:spacing w:line="276" w:lineRule="auto"/>
        <w:ind w:left="-426" w:right="-589"/>
        <w:jc w:val="center"/>
        <w:rPr>
          <w:rFonts w:ascii="Arial" w:hAnsi="Arial" w:cs="Arial"/>
          <w:b/>
          <w:color w:val="FF0000"/>
          <w:sz w:val="22"/>
          <w:szCs w:val="22"/>
          <w:u w:val="single"/>
        </w:rPr>
      </w:pPr>
      <w:r w:rsidRPr="00E413AD">
        <w:rPr>
          <w:rFonts w:ascii="Arial" w:hAnsi="Arial" w:cs="Arial"/>
          <w:b/>
          <w:color w:val="FF0000"/>
          <w:sz w:val="22"/>
          <w:szCs w:val="22"/>
          <w:highlight w:val="yellow"/>
          <w:u w:val="single"/>
        </w:rPr>
        <w:t xml:space="preserve">The wage rates listed in this guide are effective from the first full pay period commencing on or after </w:t>
      </w:r>
      <w:r w:rsidRPr="00E413AD">
        <w:rPr>
          <w:rFonts w:ascii="Arial" w:hAnsi="Arial" w:cs="Arial"/>
          <w:b/>
          <w:color w:val="FF0000"/>
          <w:sz w:val="28"/>
          <w:szCs w:val="28"/>
          <w:highlight w:val="yellow"/>
          <w:u w:val="single"/>
        </w:rPr>
        <w:t xml:space="preserve">1 </w:t>
      </w:r>
      <w:r w:rsidR="005C69E0">
        <w:rPr>
          <w:rFonts w:ascii="Arial" w:hAnsi="Arial" w:cs="Arial"/>
          <w:b/>
          <w:color w:val="FF0000"/>
          <w:sz w:val="28"/>
          <w:szCs w:val="28"/>
          <w:highlight w:val="yellow"/>
          <w:u w:val="single"/>
        </w:rPr>
        <w:t xml:space="preserve">November </w:t>
      </w:r>
      <w:r w:rsidRPr="00E413AD">
        <w:rPr>
          <w:rFonts w:ascii="Arial" w:hAnsi="Arial" w:cs="Arial"/>
          <w:b/>
          <w:color w:val="FF0000"/>
          <w:sz w:val="28"/>
          <w:szCs w:val="28"/>
          <w:highlight w:val="yellow"/>
          <w:u w:val="single"/>
        </w:rPr>
        <w:t>20</w:t>
      </w:r>
      <w:r w:rsidR="005C69E0">
        <w:rPr>
          <w:rFonts w:ascii="Arial" w:hAnsi="Arial" w:cs="Arial"/>
          <w:b/>
          <w:color w:val="FF0000"/>
          <w:sz w:val="28"/>
          <w:szCs w:val="28"/>
          <w:highlight w:val="yellow"/>
          <w:u w:val="single"/>
        </w:rPr>
        <w:t>20</w:t>
      </w:r>
      <w:r w:rsidRPr="00E413AD">
        <w:rPr>
          <w:rFonts w:ascii="Arial" w:hAnsi="Arial" w:cs="Arial"/>
          <w:b/>
          <w:color w:val="FF0000"/>
          <w:sz w:val="28"/>
          <w:szCs w:val="28"/>
          <w:highlight w:val="yellow"/>
          <w:u w:val="single"/>
        </w:rPr>
        <w:t>.</w:t>
      </w:r>
    </w:p>
    <w:p w14:paraId="0679C953" w14:textId="77777777" w:rsidR="00C136A9" w:rsidRPr="00FE36C7" w:rsidRDefault="00C136A9" w:rsidP="00C136A9">
      <w:pPr>
        <w:spacing w:line="276" w:lineRule="auto"/>
        <w:ind w:left="-426" w:right="-589"/>
        <w:jc w:val="center"/>
        <w:rPr>
          <w:rFonts w:ascii="Arial" w:hAnsi="Arial" w:cs="Arial"/>
          <w:b/>
          <w:color w:val="FF0000"/>
          <w:sz w:val="16"/>
          <w:szCs w:val="16"/>
        </w:rPr>
      </w:pPr>
    </w:p>
    <w:p w14:paraId="092D2AA8" w14:textId="77777777" w:rsidR="00C136A9" w:rsidRPr="00E4288A" w:rsidRDefault="00C136A9" w:rsidP="00C136A9">
      <w:pPr>
        <w:spacing w:line="276" w:lineRule="auto"/>
        <w:ind w:left="-426" w:right="-589"/>
        <w:jc w:val="center"/>
        <w:rPr>
          <w:rFonts w:ascii="Arial" w:hAnsi="Arial" w:cs="Arial"/>
          <w:b/>
          <w:bCs/>
          <w:color w:val="4472C4"/>
          <w:sz w:val="21"/>
          <w:szCs w:val="21"/>
        </w:rPr>
      </w:pPr>
      <w:r w:rsidRPr="00E4288A">
        <w:rPr>
          <w:rFonts w:ascii="Arial" w:hAnsi="Arial" w:cs="Arial"/>
          <w:b/>
          <w:color w:val="4472C4"/>
          <w:sz w:val="21"/>
          <w:szCs w:val="21"/>
        </w:rPr>
        <w:t xml:space="preserve">Use this wage guide only if you are a </w:t>
      </w:r>
      <w:r w:rsidRPr="00E4288A">
        <w:rPr>
          <w:rFonts w:ascii="Arial" w:hAnsi="Arial" w:cs="Arial"/>
          <w:b/>
          <w:bCs/>
          <w:color w:val="4472C4"/>
          <w:sz w:val="21"/>
          <w:szCs w:val="21"/>
          <w:u w:val="single"/>
        </w:rPr>
        <w:t>NATIONAL SYSTEM EMPLOYER</w:t>
      </w:r>
      <w:r w:rsidRPr="00E4288A">
        <w:rPr>
          <w:rFonts w:ascii="Arial" w:hAnsi="Arial" w:cs="Arial"/>
          <w:b/>
          <w:bCs/>
          <w:color w:val="4472C4"/>
          <w:sz w:val="21"/>
          <w:szCs w:val="21"/>
        </w:rPr>
        <w:t xml:space="preserve"> which includes:</w:t>
      </w:r>
    </w:p>
    <w:p w14:paraId="24CA16AC" w14:textId="1B13E6A2" w:rsidR="00C136A9" w:rsidRPr="00E4288A" w:rsidRDefault="00C136A9" w:rsidP="00C136A9">
      <w:pPr>
        <w:spacing w:line="276" w:lineRule="auto"/>
        <w:ind w:left="-426" w:right="-589"/>
        <w:jc w:val="center"/>
        <w:rPr>
          <w:rFonts w:ascii="Arial" w:hAnsi="Arial" w:cs="Arial"/>
          <w:b/>
          <w:bCs/>
          <w:color w:val="4472C4"/>
          <w:sz w:val="21"/>
          <w:szCs w:val="21"/>
          <w:u w:val="single"/>
        </w:rPr>
      </w:pPr>
      <w:r w:rsidRPr="00E4288A">
        <w:rPr>
          <w:noProof/>
          <w:color w:val="4472C4"/>
        </w:rPr>
        <mc:AlternateContent>
          <mc:Choice Requires="wps">
            <w:drawing>
              <wp:anchor distT="45720" distB="45720" distL="114300" distR="114300" simplePos="0" relativeHeight="251660288" behindDoc="0" locked="0" layoutInCell="1" allowOverlap="1" wp14:anchorId="67C3EB7F" wp14:editId="080DF8F1">
                <wp:simplePos x="0" y="0"/>
                <wp:positionH relativeFrom="margin">
                  <wp:posOffset>-334645</wp:posOffset>
                </wp:positionH>
                <wp:positionV relativeFrom="paragraph">
                  <wp:posOffset>248285</wp:posOffset>
                </wp:positionV>
                <wp:extent cx="6597015" cy="449580"/>
                <wp:effectExtent l="8890" t="13970" r="1397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449580"/>
                        </a:xfrm>
                        <a:prstGeom prst="rect">
                          <a:avLst/>
                        </a:prstGeom>
                        <a:solidFill>
                          <a:srgbClr val="FFF2CC"/>
                        </a:solidFill>
                        <a:ln w="9525">
                          <a:solidFill>
                            <a:srgbClr val="000000"/>
                          </a:solidFill>
                          <a:miter lim="800000"/>
                          <a:headEnd/>
                          <a:tailEnd/>
                        </a:ln>
                      </wps:spPr>
                      <wps:txbx>
                        <w:txbxContent>
                          <w:p w14:paraId="2487FC99" w14:textId="77777777" w:rsidR="00C136A9" w:rsidRPr="00A82EE9" w:rsidRDefault="00C136A9" w:rsidP="00C136A9">
                            <w:pPr>
                              <w:pStyle w:val="NoSpacing"/>
                              <w:spacing w:line="276" w:lineRule="auto"/>
                              <w:ind w:right="87"/>
                              <w:jc w:val="center"/>
                              <w:rPr>
                                <w:rFonts w:ascii="Arial" w:hAnsi="Arial" w:cs="Arial"/>
                                <w:b/>
                              </w:rPr>
                            </w:pPr>
                            <w:r w:rsidRPr="00A82EE9">
                              <w:rPr>
                                <w:rFonts w:ascii="Arial" w:hAnsi="Arial" w:cs="Arial"/>
                                <w:b/>
                              </w:rPr>
                              <w:t xml:space="preserve">N.B. Employers have a legal obligation to ensure that employees are NOT paid below theses </w:t>
                            </w:r>
                            <w:r w:rsidRPr="00A96AA6">
                              <w:rPr>
                                <w:rFonts w:ascii="Arial" w:hAnsi="Arial" w:cs="Arial"/>
                                <w:b/>
                              </w:rPr>
                              <w:t>minimum rates of pay and allowances.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C3EB7F" id="_x0000_t202" coordsize="21600,21600" o:spt="202" path="m,l,21600r21600,l21600,xe">
                <v:stroke joinstyle="miter"/>
                <v:path gradientshapeok="t" o:connecttype="rect"/>
              </v:shapetype>
              <v:shape id="Text Box 2" o:spid="_x0000_s1026" type="#_x0000_t202" style="position:absolute;left:0;text-align:left;margin-left:-26.35pt;margin-top:19.55pt;width:519.45pt;height:35.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" fillcolor="#fff2cc">
                <v:textbox>
                  <w:txbxContent>
                    <w:p w14:paraId="2487FC99" w14:textId="77777777" w:rsidR="00C136A9" w:rsidRPr="00A82EE9" w:rsidRDefault="00C136A9" w:rsidP="00C136A9">
                      <w:pPr>
                        <w:pStyle w:val="NoSpacing"/>
                        <w:spacing w:line="276" w:lineRule="auto"/>
                        <w:ind w:right="87"/>
                        <w:jc w:val="center"/>
                        <w:rPr>
                          <w:rFonts w:ascii="Arial" w:hAnsi="Arial" w:cs="Arial"/>
                          <w:b/>
                        </w:rPr>
                      </w:pPr>
                      <w:r w:rsidRPr="00A82EE9">
                        <w:rPr>
                          <w:rFonts w:ascii="Arial" w:hAnsi="Arial" w:cs="Arial"/>
                          <w:b/>
                        </w:rPr>
                        <w:t xml:space="preserve">N.B. Employers have a legal obligation to ensure that employees are NOT paid below theses </w:t>
                      </w:r>
                      <w:r w:rsidRPr="00A96AA6">
                        <w:rPr>
                          <w:rFonts w:ascii="Arial" w:hAnsi="Arial" w:cs="Arial"/>
                          <w:b/>
                        </w:rPr>
                        <w:t>minimum rates of pay and allowances.</w:t>
                      </w:r>
                    </w:p>
                  </w:txbxContent>
                </v:textbox>
                <w10:wrap type="square" anchorx="margin"/>
              </v:shape>
            </w:pict>
          </mc:Fallback>
        </mc:AlternateContent>
      </w:r>
      <w:r w:rsidRPr="00E4288A">
        <w:rPr>
          <w:rFonts w:ascii="Arial" w:hAnsi="Arial" w:cs="Arial"/>
          <w:b/>
          <w:bCs/>
          <w:color w:val="4472C4"/>
          <w:sz w:val="21"/>
          <w:szCs w:val="21"/>
        </w:rPr>
        <w:t xml:space="preserve">ALL businesses in Australia, </w:t>
      </w:r>
      <w:r w:rsidRPr="00E4288A">
        <w:rPr>
          <w:rFonts w:ascii="Arial" w:hAnsi="Arial" w:cs="Arial"/>
          <w:b/>
          <w:bCs/>
          <w:color w:val="4472C4"/>
          <w:sz w:val="21"/>
          <w:szCs w:val="21"/>
          <w:u w:val="single"/>
        </w:rPr>
        <w:t>except those that are UNINCORPORATED in Western Australia</w:t>
      </w:r>
    </w:p>
    <w:p w14:paraId="77D47B54" w14:textId="77777777" w:rsidR="00C136A9" w:rsidRPr="00FE36C7" w:rsidRDefault="00C136A9" w:rsidP="00C136A9">
      <w:pPr>
        <w:spacing w:line="276" w:lineRule="auto"/>
        <w:ind w:left="-426" w:right="-589"/>
        <w:jc w:val="center"/>
        <w:rPr>
          <w:rFonts w:ascii="Arial" w:hAnsi="Arial" w:cs="Arial"/>
          <w:sz w:val="8"/>
          <w:szCs w:val="8"/>
        </w:rPr>
      </w:pPr>
    </w:p>
    <w:p w14:paraId="2D8C4439" w14:textId="50D5267A" w:rsidR="005806D7" w:rsidRPr="00A96AA6" w:rsidRDefault="00C136A9" w:rsidP="005806D7">
      <w:pPr>
        <w:spacing w:line="276" w:lineRule="auto"/>
        <w:ind w:left="-426" w:right="-589"/>
        <w:jc w:val="center"/>
        <w:rPr>
          <w:rFonts w:ascii="Arial" w:hAnsi="Arial" w:cs="Arial"/>
          <w:b/>
          <w:color w:val="FF0000"/>
          <w:sz w:val="22"/>
          <w:szCs w:val="22"/>
        </w:rPr>
      </w:pPr>
      <w:r w:rsidRPr="00B82B95">
        <w:rPr>
          <w:rFonts w:ascii="Arial" w:hAnsi="Arial" w:cs="Arial"/>
          <w:sz w:val="22"/>
          <w:szCs w:val="22"/>
        </w:rPr>
        <w:t>Click this link to view the full version of the</w:t>
      </w:r>
      <w:r w:rsidR="005806D7">
        <w:rPr>
          <w:rFonts w:ascii="Arial" w:hAnsi="Arial" w:cs="Arial"/>
          <w:sz w:val="22"/>
          <w:szCs w:val="22"/>
        </w:rPr>
        <w:t xml:space="preserve"> </w:t>
      </w:r>
      <w:hyperlink r:id="rId10" w:history="1">
        <w:r w:rsidR="005806D7" w:rsidRPr="005806D7">
          <w:rPr>
            <w:rStyle w:val="Hyperlink"/>
            <w:rFonts w:ascii="Arial" w:hAnsi="Arial" w:cs="Arial"/>
            <w:sz w:val="22"/>
            <w:szCs w:val="22"/>
          </w:rPr>
          <w:t>Road Transport and Distribution Award [MA000038]</w:t>
        </w:r>
      </w:hyperlink>
      <w:r w:rsidR="005806D7">
        <w:rPr>
          <w:rFonts w:ascii="Arial" w:hAnsi="Arial" w:cs="Arial"/>
          <w:sz w:val="21"/>
          <w:szCs w:val="21"/>
          <w:bdr w:val="none" w:sz="0" w:space="0" w:color="auto" w:frame="1"/>
          <w:shd w:val="clear" w:color="auto" w:fill="DDDDDD"/>
        </w:rPr>
        <w:t xml:space="preserve"> </w:t>
      </w:r>
    </w:p>
    <w:p w14:paraId="7921F82D" w14:textId="29BB1924" w:rsidR="00C136A9" w:rsidRPr="00A96AA6" w:rsidRDefault="00C136A9" w:rsidP="00C136A9">
      <w:pPr>
        <w:spacing w:line="276" w:lineRule="auto"/>
        <w:ind w:left="-426" w:right="-589"/>
        <w:jc w:val="center"/>
        <w:rPr>
          <w:rFonts w:ascii="Arial" w:hAnsi="Arial" w:cs="Arial"/>
          <w:b/>
          <w:color w:val="FF0000"/>
          <w:sz w:val="22"/>
          <w:szCs w:val="22"/>
        </w:rPr>
      </w:pPr>
    </w:p>
    <w:tbl>
      <w:tblPr>
        <w:tblW w:w="576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38"/>
        <w:gridCol w:w="1371"/>
        <w:gridCol w:w="658"/>
        <w:gridCol w:w="2137"/>
        <w:gridCol w:w="2412"/>
      </w:tblGrid>
      <w:tr w:rsidR="00C136A9" w:rsidRPr="00E76AD7" w14:paraId="135A7E2F" w14:textId="77777777" w:rsidTr="00C763C2">
        <w:trPr>
          <w:trHeight w:val="317"/>
        </w:trPr>
        <w:tc>
          <w:tcPr>
            <w:tcW w:w="5000" w:type="pct"/>
            <w:gridSpan w:val="5"/>
            <w:shd w:val="clear" w:color="auto" w:fill="FFFF00"/>
            <w:vAlign w:val="center"/>
          </w:tcPr>
          <w:p w14:paraId="273ABC67" w14:textId="77777777" w:rsidR="00C136A9" w:rsidRPr="0013753B" w:rsidRDefault="00C136A9" w:rsidP="00C763C2">
            <w:pPr>
              <w:jc w:val="center"/>
              <w:rPr>
                <w:rFonts w:ascii="Arial" w:hAnsi="Arial" w:cs="Arial"/>
                <w:b/>
                <w:bCs/>
              </w:rPr>
            </w:pPr>
            <w:r>
              <w:rPr>
                <w:rFonts w:ascii="Arial" w:hAnsi="Arial" w:cs="Arial"/>
                <w:b/>
                <w:bCs/>
              </w:rPr>
              <w:t>TRANSPORT WORKER (Over 21 years of age)</w:t>
            </w:r>
          </w:p>
        </w:tc>
      </w:tr>
      <w:tr w:rsidR="00C136A9" w:rsidRPr="00866C8C" w14:paraId="4891BD81" w14:textId="77777777" w:rsidTr="00C763C2">
        <w:trPr>
          <w:trHeight w:val="214"/>
        </w:trPr>
        <w:tc>
          <w:tcPr>
            <w:tcW w:w="1842" w:type="pct"/>
            <w:shd w:val="clear" w:color="auto" w:fill="FFF2CC"/>
            <w:vAlign w:val="center"/>
          </w:tcPr>
          <w:p w14:paraId="11A77E7C" w14:textId="77777777" w:rsidR="00C136A9" w:rsidRPr="00AB60F0" w:rsidRDefault="00C136A9" w:rsidP="00C763C2">
            <w:pPr>
              <w:jc w:val="center"/>
              <w:rPr>
                <w:rFonts w:ascii="Arial" w:eastAsia="Arial Unicode MS" w:hAnsi="Arial" w:cs="Arial"/>
                <w:b/>
                <w:bCs/>
                <w:color w:val="000000"/>
                <w:sz w:val="22"/>
                <w:szCs w:val="22"/>
              </w:rPr>
            </w:pPr>
            <w:r w:rsidRPr="00AB60F0">
              <w:rPr>
                <w:rFonts w:ascii="Arial" w:hAnsi="Arial" w:cs="Arial"/>
                <w:b/>
                <w:bCs/>
                <w:color w:val="000000"/>
                <w:sz w:val="22"/>
                <w:szCs w:val="22"/>
              </w:rPr>
              <w:t>Classification</w:t>
            </w:r>
          </w:p>
        </w:tc>
        <w:tc>
          <w:tcPr>
            <w:tcW w:w="974" w:type="pct"/>
            <w:gridSpan w:val="2"/>
            <w:shd w:val="clear" w:color="auto" w:fill="FFF2CC"/>
            <w:vAlign w:val="center"/>
          </w:tcPr>
          <w:p w14:paraId="61AC115E" w14:textId="77777777" w:rsidR="00C136A9" w:rsidRPr="00AB60F0" w:rsidRDefault="00C136A9" w:rsidP="00C763C2">
            <w:pPr>
              <w:jc w:val="center"/>
              <w:rPr>
                <w:rFonts w:ascii="Arial" w:hAnsi="Arial" w:cs="Arial"/>
                <w:b/>
                <w:bCs/>
                <w:color w:val="000000"/>
                <w:sz w:val="22"/>
                <w:szCs w:val="22"/>
              </w:rPr>
            </w:pPr>
            <w:r w:rsidRPr="00AB60F0">
              <w:rPr>
                <w:rFonts w:ascii="Arial" w:hAnsi="Arial" w:cs="Arial"/>
                <w:b/>
                <w:bCs/>
                <w:color w:val="000000"/>
                <w:sz w:val="22"/>
                <w:szCs w:val="22"/>
              </w:rPr>
              <w:t>Weekly</w:t>
            </w:r>
          </w:p>
          <w:p w14:paraId="21233770" w14:textId="77777777" w:rsidR="00C136A9" w:rsidRPr="00AB60F0" w:rsidRDefault="00C136A9" w:rsidP="00C763C2">
            <w:pPr>
              <w:jc w:val="center"/>
              <w:rPr>
                <w:rFonts w:ascii="Arial" w:eastAsia="Arial Unicode MS" w:hAnsi="Arial" w:cs="Arial"/>
                <w:b/>
                <w:bCs/>
                <w:color w:val="000000"/>
                <w:sz w:val="22"/>
                <w:szCs w:val="22"/>
              </w:rPr>
            </w:pPr>
            <w:r w:rsidRPr="00AB60F0">
              <w:rPr>
                <w:rFonts w:ascii="Arial" w:hAnsi="Arial" w:cs="Arial"/>
                <w:b/>
                <w:bCs/>
                <w:color w:val="000000"/>
                <w:sz w:val="22"/>
                <w:szCs w:val="22"/>
              </w:rPr>
              <w:t>(38 hours)</w:t>
            </w:r>
          </w:p>
        </w:tc>
        <w:tc>
          <w:tcPr>
            <w:tcW w:w="1026" w:type="pct"/>
            <w:shd w:val="clear" w:color="auto" w:fill="FFF2CC"/>
            <w:vAlign w:val="center"/>
          </w:tcPr>
          <w:p w14:paraId="5F1299EE" w14:textId="77777777" w:rsidR="00C136A9" w:rsidRPr="00AB60F0" w:rsidRDefault="00C136A9" w:rsidP="00C763C2">
            <w:pPr>
              <w:jc w:val="center"/>
              <w:rPr>
                <w:rFonts w:ascii="Arial" w:eastAsia="Arial Unicode MS" w:hAnsi="Arial" w:cs="Arial"/>
                <w:b/>
                <w:bCs/>
                <w:color w:val="000000"/>
                <w:sz w:val="22"/>
                <w:szCs w:val="22"/>
              </w:rPr>
            </w:pPr>
            <w:r w:rsidRPr="00AB60F0">
              <w:rPr>
                <w:rFonts w:ascii="Arial" w:hAnsi="Arial" w:cs="Arial"/>
                <w:b/>
                <w:bCs/>
                <w:color w:val="000000"/>
                <w:sz w:val="22"/>
                <w:szCs w:val="22"/>
              </w:rPr>
              <w:t>Hourly</w:t>
            </w:r>
          </w:p>
        </w:tc>
        <w:tc>
          <w:tcPr>
            <w:tcW w:w="1158" w:type="pct"/>
            <w:shd w:val="clear" w:color="auto" w:fill="FFF2CC"/>
            <w:vAlign w:val="center"/>
          </w:tcPr>
          <w:p w14:paraId="67A81BEC" w14:textId="77777777" w:rsidR="00C136A9" w:rsidRPr="00AB60F0" w:rsidRDefault="00C136A9" w:rsidP="00C763C2">
            <w:pPr>
              <w:jc w:val="center"/>
              <w:rPr>
                <w:rFonts w:ascii="Arial" w:hAnsi="Arial" w:cs="Arial"/>
                <w:b/>
                <w:bCs/>
                <w:color w:val="000000"/>
                <w:sz w:val="22"/>
                <w:szCs w:val="22"/>
              </w:rPr>
            </w:pPr>
            <w:r w:rsidRPr="00AB60F0">
              <w:rPr>
                <w:rFonts w:ascii="Arial" w:hAnsi="Arial" w:cs="Arial"/>
                <w:b/>
                <w:bCs/>
                <w:color w:val="000000"/>
                <w:sz w:val="22"/>
                <w:szCs w:val="22"/>
              </w:rPr>
              <w:t xml:space="preserve">Casual </w:t>
            </w:r>
          </w:p>
          <w:p w14:paraId="37440C1E" w14:textId="77777777" w:rsidR="00C136A9" w:rsidRPr="00AB60F0" w:rsidRDefault="00C136A9" w:rsidP="00C763C2">
            <w:pPr>
              <w:jc w:val="center"/>
              <w:rPr>
                <w:rFonts w:ascii="Arial" w:eastAsia="Arial Unicode MS" w:hAnsi="Arial" w:cs="Arial"/>
                <w:b/>
                <w:bCs/>
                <w:color w:val="000000"/>
                <w:sz w:val="22"/>
                <w:szCs w:val="22"/>
              </w:rPr>
            </w:pPr>
            <w:r w:rsidRPr="00AB60F0">
              <w:rPr>
                <w:rFonts w:ascii="Arial" w:hAnsi="Arial" w:cs="Arial"/>
                <w:b/>
                <w:bCs/>
                <w:color w:val="000000"/>
                <w:sz w:val="22"/>
                <w:szCs w:val="22"/>
              </w:rPr>
              <w:t>(25% loading)</w:t>
            </w:r>
          </w:p>
        </w:tc>
      </w:tr>
      <w:tr w:rsidR="00C136A9" w:rsidRPr="00866C8C" w14:paraId="792DA807" w14:textId="77777777" w:rsidTr="00C763C2">
        <w:trPr>
          <w:trHeight w:val="219"/>
        </w:trPr>
        <w:tc>
          <w:tcPr>
            <w:tcW w:w="1842" w:type="pct"/>
            <w:shd w:val="clear" w:color="auto" w:fill="FFFFFF"/>
            <w:tcMar>
              <w:top w:w="15" w:type="dxa"/>
              <w:left w:w="15" w:type="dxa"/>
              <w:bottom w:w="0" w:type="dxa"/>
              <w:right w:w="15" w:type="dxa"/>
            </w:tcMar>
            <w:vAlign w:val="center"/>
          </w:tcPr>
          <w:p w14:paraId="1A1FD934" w14:textId="77777777" w:rsidR="00C136A9" w:rsidRPr="00AB60F0" w:rsidRDefault="00C136A9" w:rsidP="00C763C2">
            <w:pPr>
              <w:pStyle w:val="NoSpacing"/>
              <w:jc w:val="center"/>
              <w:rPr>
                <w:rFonts w:ascii="Arial" w:eastAsia="Arial Unicode MS" w:hAnsi="Arial" w:cs="Arial"/>
                <w:b/>
              </w:rPr>
            </w:pPr>
            <w:r>
              <w:rPr>
                <w:rFonts w:ascii="Arial" w:hAnsi="Arial" w:cs="Arial"/>
                <w:b/>
              </w:rPr>
              <w:t xml:space="preserve">Grade 1 </w:t>
            </w:r>
          </w:p>
        </w:tc>
        <w:tc>
          <w:tcPr>
            <w:tcW w:w="974"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2DC637A" w14:textId="2EA07C60"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$7</w:t>
            </w:r>
            <w:r w:rsidR="00610525">
              <w:rPr>
                <w:rFonts w:ascii="Arial" w:hAnsi="Arial" w:cs="Arial"/>
                <w:sz w:val="22"/>
                <w:szCs w:val="22"/>
              </w:rPr>
              <w:t>98.30</w:t>
            </w:r>
          </w:p>
        </w:tc>
        <w:tc>
          <w:tcPr>
            <w:tcW w:w="10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BE11303" w14:textId="15A2150D"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00773A">
              <w:rPr>
                <w:rFonts w:ascii="Arial" w:hAnsi="Arial" w:cs="Arial"/>
                <w:sz w:val="22"/>
                <w:szCs w:val="22"/>
              </w:rPr>
              <w:t>2</w:t>
            </w:r>
            <w:r w:rsidR="00084C90">
              <w:rPr>
                <w:rFonts w:ascii="Arial" w:hAnsi="Arial" w:cs="Arial"/>
                <w:sz w:val="22"/>
                <w:szCs w:val="22"/>
              </w:rPr>
              <w:t>1.01</w:t>
            </w:r>
          </w:p>
        </w:tc>
        <w:tc>
          <w:tcPr>
            <w:tcW w:w="11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4A3562C" w14:textId="571222FE" w:rsidR="00C136A9" w:rsidRPr="0013753B" w:rsidRDefault="0000773A" w:rsidP="00C763C2">
            <w:pPr>
              <w:keepNext/>
              <w:keepLines/>
              <w:jc w:val="center"/>
              <w:rPr>
                <w:rFonts w:ascii="Arial" w:hAnsi="Arial" w:cs="Arial"/>
                <w:sz w:val="22"/>
                <w:szCs w:val="22"/>
              </w:rPr>
            </w:pPr>
            <w:r>
              <w:rPr>
                <w:rFonts w:ascii="Arial" w:hAnsi="Arial" w:cs="Arial"/>
                <w:sz w:val="22"/>
                <w:szCs w:val="22"/>
              </w:rPr>
              <w:t>$2</w:t>
            </w:r>
            <w:r w:rsidR="00903B91">
              <w:rPr>
                <w:rFonts w:ascii="Arial" w:hAnsi="Arial" w:cs="Arial"/>
                <w:sz w:val="22"/>
                <w:szCs w:val="22"/>
              </w:rPr>
              <w:t>6.26</w:t>
            </w:r>
          </w:p>
        </w:tc>
      </w:tr>
      <w:tr w:rsidR="00C136A9" w:rsidRPr="00866C8C" w14:paraId="4B3E217B" w14:textId="77777777" w:rsidTr="00C763C2">
        <w:trPr>
          <w:trHeight w:val="204"/>
        </w:trPr>
        <w:tc>
          <w:tcPr>
            <w:tcW w:w="1842" w:type="pct"/>
            <w:shd w:val="clear" w:color="auto" w:fill="FFFFFF"/>
            <w:tcMar>
              <w:top w:w="15" w:type="dxa"/>
              <w:left w:w="15" w:type="dxa"/>
              <w:bottom w:w="0" w:type="dxa"/>
              <w:right w:w="15" w:type="dxa"/>
            </w:tcMar>
            <w:vAlign w:val="center"/>
          </w:tcPr>
          <w:p w14:paraId="679410C6" w14:textId="77777777" w:rsidR="00C136A9" w:rsidRPr="00AB60F0" w:rsidRDefault="00C136A9" w:rsidP="00C763C2">
            <w:pPr>
              <w:pStyle w:val="NoSpacing"/>
              <w:jc w:val="center"/>
              <w:rPr>
                <w:rFonts w:ascii="Arial" w:eastAsia="Arial Unicode MS" w:hAnsi="Arial" w:cs="Arial"/>
                <w:b/>
              </w:rPr>
            </w:pPr>
            <w:r>
              <w:rPr>
                <w:rFonts w:ascii="Arial" w:hAnsi="Arial" w:cs="Arial"/>
                <w:b/>
              </w:rPr>
              <w:t xml:space="preserve">Grade 2 </w:t>
            </w:r>
          </w:p>
        </w:tc>
        <w:tc>
          <w:tcPr>
            <w:tcW w:w="974"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6545C10" w14:textId="51C0ECBA"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00773A">
              <w:rPr>
                <w:rFonts w:ascii="Arial" w:hAnsi="Arial" w:cs="Arial"/>
                <w:sz w:val="22"/>
                <w:szCs w:val="22"/>
              </w:rPr>
              <w:t>8</w:t>
            </w:r>
            <w:r w:rsidR="00610525">
              <w:rPr>
                <w:rFonts w:ascii="Arial" w:hAnsi="Arial" w:cs="Arial"/>
                <w:sz w:val="22"/>
                <w:szCs w:val="22"/>
              </w:rPr>
              <w:t>18.40</w:t>
            </w:r>
          </w:p>
        </w:tc>
        <w:tc>
          <w:tcPr>
            <w:tcW w:w="10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D5CAD60" w14:textId="4C00D8ED"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00773A">
              <w:rPr>
                <w:rFonts w:ascii="Arial" w:hAnsi="Arial" w:cs="Arial"/>
                <w:sz w:val="22"/>
                <w:szCs w:val="22"/>
              </w:rPr>
              <w:t>21.</w:t>
            </w:r>
            <w:r w:rsidR="00084C90">
              <w:rPr>
                <w:rFonts w:ascii="Arial" w:hAnsi="Arial" w:cs="Arial"/>
                <w:sz w:val="22"/>
                <w:szCs w:val="22"/>
              </w:rPr>
              <w:t>54</w:t>
            </w:r>
          </w:p>
        </w:tc>
        <w:tc>
          <w:tcPr>
            <w:tcW w:w="11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774145D" w14:textId="7BF90E1E"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00773A">
              <w:rPr>
                <w:rFonts w:ascii="Arial" w:hAnsi="Arial" w:cs="Arial"/>
                <w:sz w:val="22"/>
                <w:szCs w:val="22"/>
              </w:rPr>
              <w:t>26.</w:t>
            </w:r>
            <w:r w:rsidR="00215DD9">
              <w:rPr>
                <w:rFonts w:ascii="Arial" w:hAnsi="Arial" w:cs="Arial"/>
                <w:sz w:val="22"/>
                <w:szCs w:val="22"/>
              </w:rPr>
              <w:t>93</w:t>
            </w:r>
          </w:p>
        </w:tc>
      </w:tr>
      <w:tr w:rsidR="00C136A9" w:rsidRPr="00866C8C" w14:paraId="6C6B5456" w14:textId="77777777" w:rsidTr="00C763C2">
        <w:trPr>
          <w:trHeight w:val="178"/>
        </w:trPr>
        <w:tc>
          <w:tcPr>
            <w:tcW w:w="1842" w:type="pct"/>
            <w:shd w:val="clear" w:color="auto" w:fill="FFFFFF"/>
            <w:tcMar>
              <w:top w:w="15" w:type="dxa"/>
              <w:left w:w="15" w:type="dxa"/>
              <w:bottom w:w="0" w:type="dxa"/>
              <w:right w:w="15" w:type="dxa"/>
            </w:tcMar>
            <w:vAlign w:val="center"/>
          </w:tcPr>
          <w:p w14:paraId="29974287" w14:textId="77777777" w:rsidR="00C136A9" w:rsidRPr="00AB60F0" w:rsidRDefault="00C136A9" w:rsidP="00C763C2">
            <w:pPr>
              <w:pStyle w:val="NoSpacing"/>
              <w:jc w:val="center"/>
              <w:rPr>
                <w:rFonts w:ascii="Arial" w:eastAsia="Arial Unicode MS" w:hAnsi="Arial" w:cs="Arial"/>
                <w:b/>
              </w:rPr>
            </w:pPr>
            <w:r>
              <w:rPr>
                <w:rFonts w:ascii="Arial" w:hAnsi="Arial" w:cs="Arial"/>
                <w:b/>
              </w:rPr>
              <w:t>Grade 3</w:t>
            </w:r>
          </w:p>
        </w:tc>
        <w:tc>
          <w:tcPr>
            <w:tcW w:w="974"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ADFFC87" w14:textId="26B2F9A3"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524F4A">
              <w:rPr>
                <w:rFonts w:ascii="Arial" w:hAnsi="Arial" w:cs="Arial"/>
                <w:sz w:val="22"/>
                <w:szCs w:val="22"/>
              </w:rPr>
              <w:t>8</w:t>
            </w:r>
            <w:r w:rsidR="00610525">
              <w:rPr>
                <w:rFonts w:ascii="Arial" w:hAnsi="Arial" w:cs="Arial"/>
                <w:sz w:val="22"/>
                <w:szCs w:val="22"/>
              </w:rPr>
              <w:t>28.40</w:t>
            </w:r>
          </w:p>
        </w:tc>
        <w:tc>
          <w:tcPr>
            <w:tcW w:w="10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DE78575" w14:textId="25C9FD88"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524F4A">
              <w:rPr>
                <w:rFonts w:ascii="Arial" w:hAnsi="Arial" w:cs="Arial"/>
                <w:sz w:val="22"/>
                <w:szCs w:val="22"/>
              </w:rPr>
              <w:t>21.</w:t>
            </w:r>
            <w:r w:rsidR="009B1D68">
              <w:rPr>
                <w:rFonts w:ascii="Arial" w:hAnsi="Arial" w:cs="Arial"/>
                <w:sz w:val="22"/>
                <w:szCs w:val="22"/>
              </w:rPr>
              <w:t>80</w:t>
            </w:r>
          </w:p>
        </w:tc>
        <w:tc>
          <w:tcPr>
            <w:tcW w:w="11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5F7BF1B" w14:textId="585D7D75"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524F4A">
              <w:rPr>
                <w:rFonts w:ascii="Arial" w:hAnsi="Arial" w:cs="Arial"/>
                <w:sz w:val="22"/>
                <w:szCs w:val="22"/>
              </w:rPr>
              <w:t>2</w:t>
            </w:r>
            <w:r w:rsidR="00215DD9">
              <w:rPr>
                <w:rFonts w:ascii="Arial" w:hAnsi="Arial" w:cs="Arial"/>
                <w:sz w:val="22"/>
                <w:szCs w:val="22"/>
              </w:rPr>
              <w:t>7.25</w:t>
            </w:r>
          </w:p>
        </w:tc>
      </w:tr>
      <w:tr w:rsidR="00C136A9" w:rsidRPr="00866C8C" w14:paraId="200BEE8A" w14:textId="77777777" w:rsidTr="00C763C2">
        <w:trPr>
          <w:trHeight w:val="181"/>
        </w:trPr>
        <w:tc>
          <w:tcPr>
            <w:tcW w:w="1842" w:type="pct"/>
            <w:shd w:val="clear" w:color="auto" w:fill="FFFFFF"/>
            <w:tcMar>
              <w:top w:w="15" w:type="dxa"/>
              <w:left w:w="15" w:type="dxa"/>
              <w:bottom w:w="0" w:type="dxa"/>
              <w:right w:w="15" w:type="dxa"/>
            </w:tcMar>
            <w:vAlign w:val="center"/>
          </w:tcPr>
          <w:p w14:paraId="6C8F45CD" w14:textId="77777777" w:rsidR="00C136A9" w:rsidRPr="00AB60F0" w:rsidRDefault="00C136A9" w:rsidP="00C763C2">
            <w:pPr>
              <w:pStyle w:val="NoSpacing"/>
              <w:jc w:val="center"/>
              <w:rPr>
                <w:rFonts w:ascii="Arial" w:eastAsia="Arial Unicode MS" w:hAnsi="Arial" w:cs="Arial"/>
                <w:b/>
              </w:rPr>
            </w:pPr>
            <w:r>
              <w:rPr>
                <w:rFonts w:ascii="Arial" w:hAnsi="Arial" w:cs="Arial"/>
                <w:b/>
              </w:rPr>
              <w:t>Grade 4</w:t>
            </w:r>
          </w:p>
        </w:tc>
        <w:tc>
          <w:tcPr>
            <w:tcW w:w="974"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F75AC4D" w14:textId="66780838"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Pr>
                <w:rFonts w:ascii="Arial" w:hAnsi="Arial" w:cs="Arial"/>
                <w:sz w:val="22"/>
                <w:szCs w:val="22"/>
              </w:rPr>
              <w:t>8</w:t>
            </w:r>
            <w:r w:rsidR="00610525">
              <w:rPr>
                <w:rFonts w:ascii="Arial" w:hAnsi="Arial" w:cs="Arial"/>
                <w:sz w:val="22"/>
                <w:szCs w:val="22"/>
              </w:rPr>
              <w:t>43.70</w:t>
            </w:r>
          </w:p>
        </w:tc>
        <w:tc>
          <w:tcPr>
            <w:tcW w:w="10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5FF64A" w14:textId="55943E57"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7766B7">
              <w:rPr>
                <w:rFonts w:ascii="Arial" w:hAnsi="Arial" w:cs="Arial"/>
                <w:sz w:val="22"/>
                <w:szCs w:val="22"/>
              </w:rPr>
              <w:t>2</w:t>
            </w:r>
            <w:r w:rsidR="009B1D68">
              <w:rPr>
                <w:rFonts w:ascii="Arial" w:hAnsi="Arial" w:cs="Arial"/>
                <w:sz w:val="22"/>
                <w:szCs w:val="22"/>
              </w:rPr>
              <w:t>2.20</w:t>
            </w:r>
          </w:p>
        </w:tc>
        <w:tc>
          <w:tcPr>
            <w:tcW w:w="11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C785970" w14:textId="0A650A34"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7766B7">
              <w:rPr>
                <w:rFonts w:ascii="Arial" w:hAnsi="Arial" w:cs="Arial"/>
                <w:sz w:val="22"/>
                <w:szCs w:val="22"/>
              </w:rPr>
              <w:t>27.</w:t>
            </w:r>
            <w:r w:rsidR="00215DD9">
              <w:rPr>
                <w:rFonts w:ascii="Arial" w:hAnsi="Arial" w:cs="Arial"/>
                <w:sz w:val="22"/>
                <w:szCs w:val="22"/>
              </w:rPr>
              <w:t>75</w:t>
            </w:r>
          </w:p>
        </w:tc>
      </w:tr>
      <w:tr w:rsidR="00C136A9" w:rsidRPr="00866C8C" w14:paraId="6709E436" w14:textId="77777777" w:rsidTr="00C763C2">
        <w:trPr>
          <w:trHeight w:val="184"/>
        </w:trPr>
        <w:tc>
          <w:tcPr>
            <w:tcW w:w="1842" w:type="pct"/>
            <w:shd w:val="clear" w:color="auto" w:fill="FFFFFF"/>
            <w:tcMar>
              <w:top w:w="15" w:type="dxa"/>
              <w:left w:w="15" w:type="dxa"/>
              <w:bottom w:w="0" w:type="dxa"/>
              <w:right w:w="15" w:type="dxa"/>
            </w:tcMar>
            <w:vAlign w:val="center"/>
          </w:tcPr>
          <w:p w14:paraId="04CAD73D" w14:textId="77777777" w:rsidR="00C136A9" w:rsidRPr="00AB60F0" w:rsidRDefault="00C136A9" w:rsidP="00C763C2">
            <w:pPr>
              <w:pStyle w:val="NoSpacing"/>
              <w:jc w:val="center"/>
              <w:rPr>
                <w:rFonts w:ascii="Arial" w:hAnsi="Arial" w:cs="Arial"/>
                <w:b/>
              </w:rPr>
            </w:pPr>
            <w:r>
              <w:rPr>
                <w:rFonts w:ascii="Arial" w:hAnsi="Arial" w:cs="Arial"/>
                <w:b/>
              </w:rPr>
              <w:t>Grade 5</w:t>
            </w:r>
          </w:p>
        </w:tc>
        <w:tc>
          <w:tcPr>
            <w:tcW w:w="974"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4AFEDFD" w14:textId="71810FFF"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B039F9">
              <w:rPr>
                <w:rFonts w:ascii="Arial" w:hAnsi="Arial" w:cs="Arial"/>
                <w:sz w:val="22"/>
                <w:szCs w:val="22"/>
              </w:rPr>
              <w:t>8</w:t>
            </w:r>
            <w:r w:rsidR="001A389C">
              <w:rPr>
                <w:rFonts w:ascii="Arial" w:hAnsi="Arial" w:cs="Arial"/>
                <w:sz w:val="22"/>
                <w:szCs w:val="22"/>
              </w:rPr>
              <w:t>54.30</w:t>
            </w:r>
          </w:p>
        </w:tc>
        <w:tc>
          <w:tcPr>
            <w:tcW w:w="10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C49F0E8" w14:textId="349EF3EA"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$2</w:t>
            </w:r>
            <w:r w:rsidR="00B039F9">
              <w:rPr>
                <w:rFonts w:ascii="Arial" w:hAnsi="Arial" w:cs="Arial"/>
                <w:sz w:val="22"/>
                <w:szCs w:val="22"/>
              </w:rPr>
              <w:t>2.</w:t>
            </w:r>
            <w:r w:rsidR="009B1D68">
              <w:rPr>
                <w:rFonts w:ascii="Arial" w:hAnsi="Arial" w:cs="Arial"/>
                <w:sz w:val="22"/>
                <w:szCs w:val="22"/>
              </w:rPr>
              <w:t>48</w:t>
            </w:r>
          </w:p>
        </w:tc>
        <w:tc>
          <w:tcPr>
            <w:tcW w:w="11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BABC0A2" w14:textId="4BBD6231"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830927">
              <w:rPr>
                <w:rFonts w:ascii="Arial" w:hAnsi="Arial" w:cs="Arial"/>
                <w:sz w:val="22"/>
                <w:szCs w:val="22"/>
              </w:rPr>
              <w:t>2</w:t>
            </w:r>
            <w:r w:rsidR="00215DD9">
              <w:rPr>
                <w:rFonts w:ascii="Arial" w:hAnsi="Arial" w:cs="Arial"/>
                <w:sz w:val="22"/>
                <w:szCs w:val="22"/>
              </w:rPr>
              <w:t>8.10</w:t>
            </w:r>
          </w:p>
        </w:tc>
      </w:tr>
      <w:tr w:rsidR="00C136A9" w:rsidRPr="00866C8C" w14:paraId="784F09AE" w14:textId="77777777" w:rsidTr="00C763C2">
        <w:trPr>
          <w:trHeight w:val="184"/>
        </w:trPr>
        <w:tc>
          <w:tcPr>
            <w:tcW w:w="1842" w:type="pct"/>
            <w:shd w:val="clear" w:color="auto" w:fill="FFFFFF"/>
            <w:tcMar>
              <w:top w:w="15" w:type="dxa"/>
              <w:left w:w="15" w:type="dxa"/>
              <w:bottom w:w="0" w:type="dxa"/>
              <w:right w:w="15" w:type="dxa"/>
            </w:tcMar>
            <w:vAlign w:val="center"/>
          </w:tcPr>
          <w:p w14:paraId="0184D1E6" w14:textId="77777777" w:rsidR="00C136A9" w:rsidRPr="00AB60F0" w:rsidRDefault="00C136A9" w:rsidP="00C763C2">
            <w:pPr>
              <w:pStyle w:val="NoSpacing"/>
              <w:jc w:val="center"/>
              <w:rPr>
                <w:rFonts w:ascii="Arial" w:hAnsi="Arial" w:cs="Arial"/>
                <w:b/>
              </w:rPr>
            </w:pPr>
            <w:r>
              <w:rPr>
                <w:rFonts w:ascii="Arial" w:hAnsi="Arial" w:cs="Arial"/>
                <w:b/>
              </w:rPr>
              <w:t>Grade 6</w:t>
            </w:r>
          </w:p>
        </w:tc>
        <w:tc>
          <w:tcPr>
            <w:tcW w:w="974"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F7515B5" w14:textId="0C66927E"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830927">
              <w:rPr>
                <w:rFonts w:ascii="Arial" w:hAnsi="Arial" w:cs="Arial"/>
                <w:sz w:val="22"/>
                <w:szCs w:val="22"/>
              </w:rPr>
              <w:t>8</w:t>
            </w:r>
            <w:r w:rsidR="005D5663">
              <w:rPr>
                <w:rFonts w:ascii="Arial" w:hAnsi="Arial" w:cs="Arial"/>
                <w:sz w:val="22"/>
                <w:szCs w:val="22"/>
              </w:rPr>
              <w:t>64.10</w:t>
            </w:r>
          </w:p>
        </w:tc>
        <w:tc>
          <w:tcPr>
            <w:tcW w:w="10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9CEA097" w14:textId="5DDFAD72"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830927">
              <w:rPr>
                <w:rFonts w:ascii="Arial" w:hAnsi="Arial" w:cs="Arial"/>
                <w:sz w:val="22"/>
                <w:szCs w:val="22"/>
              </w:rPr>
              <w:t>22.</w:t>
            </w:r>
            <w:r w:rsidR="009B1D68">
              <w:rPr>
                <w:rFonts w:ascii="Arial" w:hAnsi="Arial" w:cs="Arial"/>
                <w:sz w:val="22"/>
                <w:szCs w:val="22"/>
              </w:rPr>
              <w:t>74</w:t>
            </w:r>
          </w:p>
        </w:tc>
        <w:tc>
          <w:tcPr>
            <w:tcW w:w="11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6F38C01" w14:textId="30035CA3" w:rsidR="00C136A9" w:rsidRPr="0013753B" w:rsidRDefault="00C136A9" w:rsidP="00C763C2">
            <w:pPr>
              <w:keepNext/>
              <w:keepLines/>
              <w:jc w:val="center"/>
              <w:rPr>
                <w:rFonts w:ascii="Arial" w:hAnsi="Arial" w:cs="Arial"/>
                <w:sz w:val="22"/>
                <w:szCs w:val="22"/>
              </w:rPr>
            </w:pPr>
            <w:r>
              <w:rPr>
                <w:rFonts w:ascii="Arial" w:hAnsi="Arial" w:cs="Arial"/>
                <w:sz w:val="22"/>
                <w:szCs w:val="22"/>
              </w:rPr>
              <w:t>$</w:t>
            </w:r>
            <w:r w:rsidR="00830927">
              <w:rPr>
                <w:rFonts w:ascii="Arial" w:hAnsi="Arial" w:cs="Arial"/>
                <w:sz w:val="22"/>
                <w:szCs w:val="22"/>
              </w:rPr>
              <w:t>2</w:t>
            </w:r>
            <w:r w:rsidR="00215DD9">
              <w:rPr>
                <w:rFonts w:ascii="Arial" w:hAnsi="Arial" w:cs="Arial"/>
                <w:sz w:val="22"/>
                <w:szCs w:val="22"/>
              </w:rPr>
              <w:t>8.43</w:t>
            </w:r>
          </w:p>
        </w:tc>
      </w:tr>
      <w:tr w:rsidR="00C136A9" w:rsidRPr="00866C8C" w14:paraId="4272A44C" w14:textId="77777777" w:rsidTr="00C763C2">
        <w:trPr>
          <w:trHeight w:val="184"/>
        </w:trPr>
        <w:tc>
          <w:tcPr>
            <w:tcW w:w="1842" w:type="pct"/>
            <w:shd w:val="clear" w:color="auto" w:fill="FFFFFF"/>
            <w:tcMar>
              <w:top w:w="15" w:type="dxa"/>
              <w:left w:w="15" w:type="dxa"/>
              <w:bottom w:w="0" w:type="dxa"/>
              <w:right w:w="15" w:type="dxa"/>
            </w:tcMar>
            <w:vAlign w:val="center"/>
          </w:tcPr>
          <w:p w14:paraId="0B335A37" w14:textId="77777777" w:rsidR="00C136A9" w:rsidRPr="00AB60F0" w:rsidRDefault="00C136A9" w:rsidP="00C763C2">
            <w:pPr>
              <w:pStyle w:val="NoSpacing"/>
              <w:jc w:val="center"/>
              <w:rPr>
                <w:rFonts w:ascii="Arial" w:hAnsi="Arial" w:cs="Arial"/>
                <w:b/>
              </w:rPr>
            </w:pPr>
            <w:r>
              <w:rPr>
                <w:rFonts w:ascii="Arial" w:hAnsi="Arial" w:cs="Arial"/>
                <w:b/>
              </w:rPr>
              <w:t>Grade 7</w:t>
            </w:r>
          </w:p>
        </w:tc>
        <w:tc>
          <w:tcPr>
            <w:tcW w:w="974"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C18A926" w14:textId="26B5DEE6"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BD3D49">
              <w:rPr>
                <w:rFonts w:ascii="Arial" w:hAnsi="Arial" w:cs="Arial"/>
                <w:sz w:val="22"/>
                <w:szCs w:val="22"/>
              </w:rPr>
              <w:t>8</w:t>
            </w:r>
            <w:r w:rsidR="005D5663">
              <w:rPr>
                <w:rFonts w:ascii="Arial" w:hAnsi="Arial" w:cs="Arial"/>
                <w:sz w:val="22"/>
                <w:szCs w:val="22"/>
              </w:rPr>
              <w:t>76.70</w:t>
            </w:r>
          </w:p>
        </w:tc>
        <w:tc>
          <w:tcPr>
            <w:tcW w:w="10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91E0758" w14:textId="1F64918C"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BD3D49">
              <w:rPr>
                <w:rFonts w:ascii="Arial" w:hAnsi="Arial" w:cs="Arial"/>
                <w:sz w:val="22"/>
                <w:szCs w:val="22"/>
              </w:rPr>
              <w:t>2</w:t>
            </w:r>
            <w:r w:rsidR="009B1D68">
              <w:rPr>
                <w:rFonts w:ascii="Arial" w:hAnsi="Arial" w:cs="Arial"/>
                <w:sz w:val="22"/>
                <w:szCs w:val="22"/>
              </w:rPr>
              <w:t>3.07</w:t>
            </w:r>
          </w:p>
        </w:tc>
        <w:tc>
          <w:tcPr>
            <w:tcW w:w="11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00CB46E" w14:textId="7CFF175E"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F026B8">
              <w:rPr>
                <w:rFonts w:ascii="Arial" w:hAnsi="Arial" w:cs="Arial"/>
                <w:sz w:val="22"/>
                <w:szCs w:val="22"/>
              </w:rPr>
              <w:t>28.</w:t>
            </w:r>
            <w:r w:rsidR="00215DD9">
              <w:rPr>
                <w:rFonts w:ascii="Arial" w:hAnsi="Arial" w:cs="Arial"/>
                <w:sz w:val="22"/>
                <w:szCs w:val="22"/>
              </w:rPr>
              <w:t>84</w:t>
            </w:r>
          </w:p>
        </w:tc>
      </w:tr>
      <w:tr w:rsidR="00C136A9" w:rsidRPr="00866C8C" w14:paraId="4DB581A4" w14:textId="77777777" w:rsidTr="00C763C2">
        <w:trPr>
          <w:trHeight w:val="184"/>
        </w:trPr>
        <w:tc>
          <w:tcPr>
            <w:tcW w:w="1842" w:type="pct"/>
            <w:shd w:val="clear" w:color="auto" w:fill="FFFFFF"/>
            <w:tcMar>
              <w:top w:w="15" w:type="dxa"/>
              <w:left w:w="15" w:type="dxa"/>
              <w:bottom w:w="0" w:type="dxa"/>
              <w:right w:w="15" w:type="dxa"/>
            </w:tcMar>
            <w:vAlign w:val="center"/>
          </w:tcPr>
          <w:p w14:paraId="4315C443" w14:textId="77777777" w:rsidR="00C136A9" w:rsidRPr="00AB60F0" w:rsidRDefault="00C136A9" w:rsidP="00C763C2">
            <w:pPr>
              <w:pStyle w:val="NoSpacing"/>
              <w:jc w:val="center"/>
              <w:rPr>
                <w:rFonts w:ascii="Arial" w:hAnsi="Arial" w:cs="Arial"/>
                <w:b/>
              </w:rPr>
            </w:pPr>
            <w:r>
              <w:rPr>
                <w:rFonts w:ascii="Arial" w:hAnsi="Arial" w:cs="Arial"/>
                <w:b/>
              </w:rPr>
              <w:t>Grade 8</w:t>
            </w:r>
          </w:p>
        </w:tc>
        <w:tc>
          <w:tcPr>
            <w:tcW w:w="974"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5171136" w14:textId="325C90CD"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82126F">
              <w:rPr>
                <w:rFonts w:ascii="Arial" w:hAnsi="Arial" w:cs="Arial"/>
                <w:sz w:val="22"/>
                <w:szCs w:val="22"/>
              </w:rPr>
              <w:t>902.10</w:t>
            </w:r>
          </w:p>
        </w:tc>
        <w:tc>
          <w:tcPr>
            <w:tcW w:w="10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0FC1A69" w14:textId="7562891B"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985BD0">
              <w:rPr>
                <w:rFonts w:ascii="Arial" w:hAnsi="Arial" w:cs="Arial"/>
                <w:sz w:val="22"/>
                <w:szCs w:val="22"/>
              </w:rPr>
              <w:t>23.</w:t>
            </w:r>
            <w:r w:rsidR="009B1D68">
              <w:rPr>
                <w:rFonts w:ascii="Arial" w:hAnsi="Arial" w:cs="Arial"/>
                <w:sz w:val="22"/>
                <w:szCs w:val="22"/>
              </w:rPr>
              <w:t>74</w:t>
            </w:r>
          </w:p>
        </w:tc>
        <w:tc>
          <w:tcPr>
            <w:tcW w:w="11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28E0728" w14:textId="58FAA762"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F83519">
              <w:rPr>
                <w:rFonts w:ascii="Arial" w:hAnsi="Arial" w:cs="Arial"/>
                <w:sz w:val="22"/>
                <w:szCs w:val="22"/>
              </w:rPr>
              <w:t>29.</w:t>
            </w:r>
            <w:r w:rsidR="00215DD9">
              <w:rPr>
                <w:rFonts w:ascii="Arial" w:hAnsi="Arial" w:cs="Arial"/>
                <w:sz w:val="22"/>
                <w:szCs w:val="22"/>
              </w:rPr>
              <w:t>68</w:t>
            </w:r>
          </w:p>
        </w:tc>
      </w:tr>
      <w:tr w:rsidR="00C136A9" w:rsidRPr="00866C8C" w14:paraId="74D72586" w14:textId="77777777" w:rsidTr="00C763C2">
        <w:trPr>
          <w:trHeight w:val="184"/>
        </w:trPr>
        <w:tc>
          <w:tcPr>
            <w:tcW w:w="1842" w:type="pct"/>
            <w:shd w:val="clear" w:color="auto" w:fill="FFFFFF"/>
            <w:tcMar>
              <w:top w:w="15" w:type="dxa"/>
              <w:left w:w="15" w:type="dxa"/>
              <w:bottom w:w="0" w:type="dxa"/>
              <w:right w:w="15" w:type="dxa"/>
            </w:tcMar>
            <w:vAlign w:val="center"/>
          </w:tcPr>
          <w:p w14:paraId="473B5103" w14:textId="77777777" w:rsidR="00C136A9" w:rsidRPr="00AB60F0" w:rsidRDefault="00C136A9" w:rsidP="00C763C2">
            <w:pPr>
              <w:pStyle w:val="NoSpacing"/>
              <w:jc w:val="center"/>
              <w:rPr>
                <w:rFonts w:ascii="Arial" w:hAnsi="Arial" w:cs="Arial"/>
                <w:b/>
              </w:rPr>
            </w:pPr>
            <w:r>
              <w:rPr>
                <w:rFonts w:ascii="Arial" w:hAnsi="Arial" w:cs="Arial"/>
                <w:b/>
              </w:rPr>
              <w:t>Grade 9</w:t>
            </w:r>
          </w:p>
        </w:tc>
        <w:tc>
          <w:tcPr>
            <w:tcW w:w="974"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99FB129" w14:textId="53C60638"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1F63AF">
              <w:rPr>
                <w:rFonts w:ascii="Arial" w:hAnsi="Arial" w:cs="Arial"/>
                <w:sz w:val="22"/>
                <w:szCs w:val="22"/>
              </w:rPr>
              <w:t>9</w:t>
            </w:r>
            <w:r w:rsidR="0082126F">
              <w:rPr>
                <w:rFonts w:ascii="Arial" w:hAnsi="Arial" w:cs="Arial"/>
                <w:sz w:val="22"/>
                <w:szCs w:val="22"/>
              </w:rPr>
              <w:t>17.30</w:t>
            </w:r>
          </w:p>
        </w:tc>
        <w:tc>
          <w:tcPr>
            <w:tcW w:w="10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E5C6044" w14:textId="0D71BB2A"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2E63FA">
              <w:rPr>
                <w:rFonts w:ascii="Arial" w:hAnsi="Arial" w:cs="Arial"/>
                <w:sz w:val="22"/>
                <w:szCs w:val="22"/>
              </w:rPr>
              <w:t>2</w:t>
            </w:r>
            <w:r w:rsidR="009B1D68">
              <w:rPr>
                <w:rFonts w:ascii="Arial" w:hAnsi="Arial" w:cs="Arial"/>
                <w:sz w:val="22"/>
                <w:szCs w:val="22"/>
              </w:rPr>
              <w:t>4.14</w:t>
            </w:r>
          </w:p>
        </w:tc>
        <w:tc>
          <w:tcPr>
            <w:tcW w:w="11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8E5D98A" w14:textId="73BDCB7D"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8857F1">
              <w:rPr>
                <w:rFonts w:ascii="Arial" w:hAnsi="Arial" w:cs="Arial"/>
                <w:sz w:val="22"/>
                <w:szCs w:val="22"/>
              </w:rPr>
              <w:t>30.18</w:t>
            </w:r>
          </w:p>
        </w:tc>
      </w:tr>
      <w:tr w:rsidR="00C136A9" w:rsidRPr="00866C8C" w14:paraId="4887870E" w14:textId="77777777" w:rsidTr="00C763C2">
        <w:trPr>
          <w:trHeight w:val="184"/>
        </w:trPr>
        <w:tc>
          <w:tcPr>
            <w:tcW w:w="1842" w:type="pct"/>
            <w:shd w:val="clear" w:color="auto" w:fill="FFFFFF"/>
            <w:tcMar>
              <w:top w:w="15" w:type="dxa"/>
              <w:left w:w="15" w:type="dxa"/>
              <w:bottom w:w="0" w:type="dxa"/>
              <w:right w:w="15" w:type="dxa"/>
            </w:tcMar>
            <w:vAlign w:val="center"/>
          </w:tcPr>
          <w:p w14:paraId="7CC76DD4" w14:textId="77777777" w:rsidR="00C136A9" w:rsidRPr="00AB60F0" w:rsidRDefault="00C136A9" w:rsidP="00C763C2">
            <w:pPr>
              <w:pStyle w:val="NoSpacing"/>
              <w:jc w:val="center"/>
              <w:rPr>
                <w:rFonts w:ascii="Arial" w:hAnsi="Arial" w:cs="Arial"/>
                <w:b/>
              </w:rPr>
            </w:pPr>
            <w:r>
              <w:rPr>
                <w:rFonts w:ascii="Arial" w:hAnsi="Arial" w:cs="Arial"/>
                <w:b/>
              </w:rPr>
              <w:t>Grade 10</w:t>
            </w:r>
          </w:p>
        </w:tc>
        <w:tc>
          <w:tcPr>
            <w:tcW w:w="974"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9CD4A71" w14:textId="0D06A0D5"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A7443A">
              <w:rPr>
                <w:rFonts w:ascii="Arial" w:hAnsi="Arial" w:cs="Arial"/>
                <w:sz w:val="22"/>
                <w:szCs w:val="22"/>
              </w:rPr>
              <w:t>9</w:t>
            </w:r>
            <w:r w:rsidR="0082126F">
              <w:rPr>
                <w:rFonts w:ascii="Arial" w:hAnsi="Arial" w:cs="Arial"/>
                <w:sz w:val="22"/>
                <w:szCs w:val="22"/>
              </w:rPr>
              <w:t>40.00</w:t>
            </w:r>
          </w:p>
        </w:tc>
        <w:tc>
          <w:tcPr>
            <w:tcW w:w="10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3AD7E3C" w14:textId="0D207825"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952590">
              <w:rPr>
                <w:rFonts w:ascii="Arial" w:hAnsi="Arial" w:cs="Arial"/>
                <w:sz w:val="22"/>
                <w:szCs w:val="22"/>
              </w:rPr>
              <w:t>24.</w:t>
            </w:r>
            <w:r w:rsidR="009B1D68">
              <w:rPr>
                <w:rFonts w:ascii="Arial" w:hAnsi="Arial" w:cs="Arial"/>
                <w:sz w:val="22"/>
                <w:szCs w:val="22"/>
              </w:rPr>
              <w:t>74</w:t>
            </w:r>
          </w:p>
        </w:tc>
        <w:tc>
          <w:tcPr>
            <w:tcW w:w="11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1D08B94" w14:textId="2702B8F9" w:rsidR="00C136A9" w:rsidRPr="0013753B" w:rsidRDefault="00C136A9" w:rsidP="00C763C2">
            <w:pPr>
              <w:keepNext/>
              <w:keepLines/>
              <w:jc w:val="center"/>
              <w:rPr>
                <w:rFonts w:ascii="Arial" w:hAnsi="Arial" w:cs="Arial"/>
                <w:sz w:val="22"/>
                <w:szCs w:val="22"/>
              </w:rPr>
            </w:pPr>
            <w:r w:rsidRPr="0013753B">
              <w:rPr>
                <w:rFonts w:ascii="Arial" w:hAnsi="Arial" w:cs="Arial"/>
                <w:sz w:val="22"/>
                <w:szCs w:val="22"/>
              </w:rPr>
              <w:t>$</w:t>
            </w:r>
            <w:r w:rsidR="00C46097">
              <w:rPr>
                <w:rFonts w:ascii="Arial" w:hAnsi="Arial" w:cs="Arial"/>
                <w:sz w:val="22"/>
                <w:szCs w:val="22"/>
              </w:rPr>
              <w:t>30.</w:t>
            </w:r>
            <w:r w:rsidR="008857F1">
              <w:rPr>
                <w:rFonts w:ascii="Arial" w:hAnsi="Arial" w:cs="Arial"/>
                <w:sz w:val="22"/>
                <w:szCs w:val="22"/>
              </w:rPr>
              <w:t>93</w:t>
            </w:r>
          </w:p>
        </w:tc>
      </w:tr>
      <w:tr w:rsidR="00C136A9" w:rsidRPr="00866C8C" w14:paraId="420E4668" w14:textId="77777777" w:rsidTr="00C763C2">
        <w:trPr>
          <w:trHeight w:val="489"/>
        </w:trPr>
        <w:tc>
          <w:tcPr>
            <w:tcW w:w="2500" w:type="pct"/>
            <w:gridSpan w:val="2"/>
            <w:shd w:val="clear" w:color="auto" w:fill="FFFF00"/>
            <w:tcMar>
              <w:top w:w="15" w:type="dxa"/>
              <w:left w:w="15" w:type="dxa"/>
              <w:bottom w:w="0" w:type="dxa"/>
              <w:right w:w="15" w:type="dxa"/>
            </w:tcMar>
            <w:vAlign w:val="center"/>
          </w:tcPr>
          <w:p w14:paraId="699344E1" w14:textId="77777777" w:rsidR="00C136A9" w:rsidRPr="0015162B" w:rsidRDefault="00C136A9" w:rsidP="00C763C2">
            <w:pPr>
              <w:pStyle w:val="NormalWeb"/>
              <w:spacing w:before="0" w:beforeAutospacing="0" w:after="0" w:afterAutospacing="0"/>
              <w:jc w:val="center"/>
              <w:textAlignment w:val="baseline"/>
              <w:rPr>
                <w:rFonts w:ascii="Arial" w:hAnsi="Arial" w:cs="Arial"/>
                <w:sz w:val="22"/>
                <w:szCs w:val="22"/>
              </w:rPr>
            </w:pPr>
            <w:r w:rsidRPr="0015162B">
              <w:rPr>
                <w:rFonts w:ascii="Arial" w:hAnsi="Arial" w:cs="Arial"/>
                <w:b/>
                <w:bCs/>
                <w:kern w:val="24"/>
                <w:sz w:val="22"/>
                <w:szCs w:val="22"/>
              </w:rPr>
              <w:t xml:space="preserve">Saturday </w:t>
            </w:r>
          </w:p>
        </w:tc>
        <w:tc>
          <w:tcPr>
            <w:tcW w:w="2500" w:type="pct"/>
            <w:gridSpan w:val="3"/>
            <w:shd w:val="clear" w:color="auto" w:fill="E2EFD9"/>
            <w:vAlign w:val="center"/>
          </w:tcPr>
          <w:p w14:paraId="51C65DEE" w14:textId="5D85B646" w:rsidR="00C136A9" w:rsidRPr="00975DDE" w:rsidRDefault="00C136A9" w:rsidP="00C763C2">
            <w:pPr>
              <w:pStyle w:val="NormalWeb"/>
              <w:spacing w:before="0" w:beforeAutospacing="0" w:after="0" w:afterAutospacing="0"/>
              <w:ind w:left="141"/>
              <w:rPr>
                <w:rFonts w:ascii="Arial" w:hAnsi="Arial" w:cs="Arial"/>
                <w:b/>
                <w:sz w:val="20"/>
                <w:szCs w:val="20"/>
              </w:rPr>
            </w:pPr>
            <w:r w:rsidRPr="00975DDE">
              <w:rPr>
                <w:rFonts w:ascii="Arial" w:eastAsia="Calibri" w:hAnsi="Arial" w:cs="Arial"/>
                <w:b/>
                <w:kern w:val="24"/>
                <w:sz w:val="20"/>
                <w:szCs w:val="20"/>
              </w:rPr>
              <w:t xml:space="preserve">+ 50% </w:t>
            </w:r>
            <w:r w:rsidRPr="00975DDE">
              <w:rPr>
                <w:rFonts w:ascii="Arial" w:hAnsi="Arial" w:cs="Arial"/>
                <w:b/>
                <w:kern w:val="24"/>
                <w:sz w:val="20"/>
                <w:szCs w:val="20"/>
              </w:rPr>
              <w:t>for all o</w:t>
            </w:r>
            <w:r w:rsidRPr="00975DDE">
              <w:rPr>
                <w:rFonts w:ascii="Arial" w:eastAsia="Calibri" w:hAnsi="Arial" w:cs="Arial"/>
                <w:b/>
                <w:kern w:val="24"/>
                <w:sz w:val="20"/>
                <w:szCs w:val="20"/>
              </w:rPr>
              <w:t>rdinary hours worked</w:t>
            </w:r>
          </w:p>
        </w:tc>
      </w:tr>
      <w:tr w:rsidR="00C136A9" w:rsidRPr="00866C8C" w14:paraId="6FE31372" w14:textId="77777777" w:rsidTr="00C763C2">
        <w:trPr>
          <w:trHeight w:val="62"/>
        </w:trPr>
        <w:tc>
          <w:tcPr>
            <w:tcW w:w="2500" w:type="pct"/>
            <w:gridSpan w:val="2"/>
            <w:shd w:val="clear" w:color="auto" w:fill="FFFF00"/>
            <w:tcMar>
              <w:top w:w="15" w:type="dxa"/>
              <w:left w:w="15" w:type="dxa"/>
              <w:bottom w:w="0" w:type="dxa"/>
              <w:right w:w="15" w:type="dxa"/>
            </w:tcMar>
            <w:vAlign w:val="center"/>
          </w:tcPr>
          <w:p w14:paraId="38AFE08B" w14:textId="77777777" w:rsidR="00C136A9" w:rsidRPr="0015162B" w:rsidRDefault="00C136A9" w:rsidP="00C763C2">
            <w:pPr>
              <w:pStyle w:val="NormalWeb"/>
              <w:spacing w:before="0" w:beforeAutospacing="0" w:after="0" w:afterAutospacing="0"/>
              <w:jc w:val="center"/>
              <w:textAlignment w:val="baseline"/>
              <w:rPr>
                <w:rFonts w:ascii="Arial" w:hAnsi="Arial" w:cs="Arial"/>
                <w:sz w:val="22"/>
                <w:szCs w:val="22"/>
              </w:rPr>
            </w:pPr>
            <w:r w:rsidRPr="0015162B">
              <w:rPr>
                <w:rFonts w:ascii="Arial" w:hAnsi="Arial" w:cs="Arial"/>
                <w:b/>
                <w:bCs/>
                <w:kern w:val="24"/>
                <w:sz w:val="22"/>
                <w:szCs w:val="22"/>
              </w:rPr>
              <w:t xml:space="preserve">Sunday </w:t>
            </w:r>
          </w:p>
        </w:tc>
        <w:tc>
          <w:tcPr>
            <w:tcW w:w="2500" w:type="pct"/>
            <w:gridSpan w:val="3"/>
            <w:shd w:val="clear" w:color="auto" w:fill="E2EFD9"/>
            <w:vAlign w:val="center"/>
          </w:tcPr>
          <w:p w14:paraId="4E460964" w14:textId="21BE4ED9" w:rsidR="00C136A9" w:rsidRPr="00975DDE" w:rsidRDefault="00C136A9" w:rsidP="00C763C2">
            <w:pPr>
              <w:pStyle w:val="NormalWeb"/>
              <w:spacing w:before="0" w:beforeAutospacing="0" w:after="0" w:afterAutospacing="0"/>
              <w:ind w:left="142"/>
              <w:rPr>
                <w:rFonts w:ascii="Arial" w:hAnsi="Arial" w:cs="Arial"/>
                <w:b/>
                <w:sz w:val="20"/>
                <w:szCs w:val="20"/>
              </w:rPr>
            </w:pPr>
            <w:r w:rsidRPr="00975DDE">
              <w:rPr>
                <w:rFonts w:ascii="Arial" w:hAnsi="Arial" w:cs="Arial"/>
                <w:b/>
                <w:bCs/>
                <w:kern w:val="24"/>
                <w:sz w:val="20"/>
                <w:szCs w:val="20"/>
              </w:rPr>
              <w:t xml:space="preserve">All </w:t>
            </w:r>
            <w:r w:rsidR="00975DDE" w:rsidRPr="00975DDE">
              <w:rPr>
                <w:rFonts w:ascii="Arial" w:hAnsi="Arial" w:cs="Arial"/>
                <w:b/>
                <w:bCs/>
                <w:kern w:val="24"/>
                <w:sz w:val="20"/>
                <w:szCs w:val="20"/>
              </w:rPr>
              <w:t>ordinary hours</w:t>
            </w:r>
            <w:r w:rsidRPr="00975DDE">
              <w:rPr>
                <w:rFonts w:ascii="Arial" w:hAnsi="Arial" w:cs="Arial"/>
                <w:b/>
                <w:bCs/>
                <w:kern w:val="24"/>
                <w:sz w:val="20"/>
                <w:szCs w:val="20"/>
              </w:rPr>
              <w:t xml:space="preserve"> worked on a Sunday will be paid at the rate of double time.</w:t>
            </w:r>
          </w:p>
        </w:tc>
      </w:tr>
      <w:tr w:rsidR="00C136A9" w:rsidRPr="00866C8C" w14:paraId="0795F681" w14:textId="77777777" w:rsidTr="00C763C2">
        <w:trPr>
          <w:trHeight w:val="360"/>
        </w:trPr>
        <w:tc>
          <w:tcPr>
            <w:tcW w:w="2500" w:type="pct"/>
            <w:gridSpan w:val="2"/>
            <w:shd w:val="clear" w:color="auto" w:fill="FFFF00"/>
            <w:tcMar>
              <w:top w:w="15" w:type="dxa"/>
              <w:left w:w="15" w:type="dxa"/>
              <w:bottom w:w="0" w:type="dxa"/>
              <w:right w:w="15" w:type="dxa"/>
            </w:tcMar>
            <w:vAlign w:val="center"/>
          </w:tcPr>
          <w:p w14:paraId="756DFF9C" w14:textId="77777777" w:rsidR="00C136A9" w:rsidRPr="0015162B" w:rsidRDefault="00C136A9" w:rsidP="00C763C2">
            <w:pPr>
              <w:pStyle w:val="NormalWeb"/>
              <w:spacing w:before="0" w:beforeAutospacing="0" w:after="0" w:afterAutospacing="0"/>
              <w:jc w:val="center"/>
              <w:textAlignment w:val="baseline"/>
              <w:rPr>
                <w:rFonts w:ascii="Arial Narrow" w:hAnsi="Arial Narrow" w:cs="Arial"/>
              </w:rPr>
            </w:pPr>
            <w:r w:rsidRPr="0015162B">
              <w:rPr>
                <w:rFonts w:ascii="Arial" w:hAnsi="Arial" w:cs="Arial"/>
                <w:b/>
                <w:bCs/>
                <w:kern w:val="24"/>
                <w:sz w:val="22"/>
                <w:szCs w:val="22"/>
              </w:rPr>
              <w:t xml:space="preserve">Overtime </w:t>
            </w:r>
          </w:p>
        </w:tc>
        <w:tc>
          <w:tcPr>
            <w:tcW w:w="2500" w:type="pct"/>
            <w:gridSpan w:val="3"/>
            <w:shd w:val="clear" w:color="auto" w:fill="E2EFD9"/>
            <w:vAlign w:val="center"/>
          </w:tcPr>
          <w:p w14:paraId="17F405FA" w14:textId="5DE27A50" w:rsidR="00C136A9" w:rsidRPr="00975DDE" w:rsidRDefault="00C136A9" w:rsidP="00C763C2">
            <w:pPr>
              <w:spacing w:before="100" w:beforeAutospacing="1" w:after="100" w:afterAutospacing="1"/>
              <w:ind w:left="142"/>
              <w:rPr>
                <w:rFonts w:ascii="Arial" w:hAnsi="Arial" w:cs="Arial"/>
                <w:b/>
                <w:sz w:val="20"/>
                <w:szCs w:val="20"/>
              </w:rPr>
            </w:pPr>
            <w:r w:rsidRPr="00975DDE">
              <w:rPr>
                <w:rFonts w:ascii="Arial" w:hAnsi="Arial" w:cs="Arial"/>
                <w:b/>
                <w:sz w:val="20"/>
                <w:szCs w:val="20"/>
              </w:rPr>
              <w:t xml:space="preserve">All hours worked outside ordinary hours on any day </w:t>
            </w:r>
            <w:r w:rsidR="00975DDE" w:rsidRPr="00975DDE">
              <w:rPr>
                <w:rFonts w:ascii="Arial" w:hAnsi="Arial" w:cs="Arial"/>
                <w:b/>
                <w:sz w:val="20"/>
                <w:szCs w:val="20"/>
              </w:rPr>
              <w:t>are paid at</w:t>
            </w:r>
            <w:r w:rsidRPr="00975DDE">
              <w:rPr>
                <w:rFonts w:ascii="Arial" w:eastAsia="Calibri" w:hAnsi="Arial" w:cs="Arial"/>
                <w:b/>
                <w:kern w:val="24"/>
                <w:sz w:val="20"/>
                <w:szCs w:val="20"/>
              </w:rPr>
              <w:t xml:space="preserve"> time and half for first 2 hours and double time thereafter</w:t>
            </w:r>
          </w:p>
        </w:tc>
      </w:tr>
      <w:tr w:rsidR="00C136A9" w:rsidRPr="00866C8C" w14:paraId="04FE771D" w14:textId="77777777" w:rsidTr="00C763C2">
        <w:trPr>
          <w:trHeight w:val="108"/>
        </w:trPr>
        <w:tc>
          <w:tcPr>
            <w:tcW w:w="2500" w:type="pct"/>
            <w:gridSpan w:val="2"/>
            <w:shd w:val="clear" w:color="auto" w:fill="FFFF00"/>
            <w:tcMar>
              <w:top w:w="15" w:type="dxa"/>
              <w:left w:w="15" w:type="dxa"/>
              <w:bottom w:w="0" w:type="dxa"/>
              <w:right w:w="15" w:type="dxa"/>
            </w:tcMar>
            <w:vAlign w:val="center"/>
          </w:tcPr>
          <w:p w14:paraId="7BD32A28" w14:textId="77777777" w:rsidR="00C136A9" w:rsidRDefault="00C136A9" w:rsidP="00C763C2">
            <w:pPr>
              <w:pStyle w:val="NormalWeb"/>
              <w:spacing w:before="0" w:beforeAutospacing="0" w:after="0" w:afterAutospacing="0"/>
              <w:ind w:right="126"/>
              <w:jc w:val="center"/>
              <w:textAlignment w:val="baseline"/>
              <w:rPr>
                <w:rFonts w:ascii="Arial" w:hAnsi="Arial" w:cs="Arial"/>
                <w:b/>
                <w:bCs/>
                <w:kern w:val="24"/>
                <w:sz w:val="22"/>
                <w:szCs w:val="22"/>
              </w:rPr>
            </w:pPr>
            <w:r w:rsidRPr="0015162B">
              <w:rPr>
                <w:rFonts w:ascii="Arial" w:hAnsi="Arial" w:cs="Arial"/>
                <w:b/>
                <w:bCs/>
                <w:kern w:val="24"/>
                <w:sz w:val="22"/>
                <w:szCs w:val="22"/>
              </w:rPr>
              <w:t xml:space="preserve">Public Holiday </w:t>
            </w:r>
          </w:p>
          <w:p w14:paraId="1F1E6C8F" w14:textId="63E2F832" w:rsidR="0028688B" w:rsidRPr="0028688B" w:rsidRDefault="0028688B" w:rsidP="0028688B"/>
        </w:tc>
        <w:tc>
          <w:tcPr>
            <w:tcW w:w="2500" w:type="pct"/>
            <w:gridSpan w:val="3"/>
            <w:shd w:val="clear" w:color="auto" w:fill="E2EFD9"/>
            <w:vAlign w:val="center"/>
          </w:tcPr>
          <w:p w14:paraId="6D377E8A" w14:textId="3B865A71" w:rsidR="00C136A9" w:rsidRPr="00975DDE" w:rsidRDefault="0056113E" w:rsidP="00C763C2">
            <w:pPr>
              <w:spacing w:before="100" w:beforeAutospacing="1" w:after="100" w:afterAutospacing="1"/>
              <w:ind w:left="142"/>
              <w:rPr>
                <w:rFonts w:ascii="Arial" w:hAnsi="Arial" w:cs="Arial"/>
                <w:b/>
                <w:sz w:val="20"/>
                <w:szCs w:val="20"/>
              </w:rPr>
            </w:pPr>
            <w:r>
              <w:rPr>
                <w:rFonts w:ascii="Arial" w:hAnsi="Arial" w:cs="Arial"/>
                <w:b/>
                <w:sz w:val="20"/>
                <w:szCs w:val="20"/>
                <w:lang w:val="en-US"/>
              </w:rPr>
              <w:t>D</w:t>
            </w:r>
            <w:r w:rsidR="00C136A9" w:rsidRPr="00975DDE">
              <w:rPr>
                <w:rFonts w:ascii="Arial" w:hAnsi="Arial" w:cs="Arial"/>
                <w:b/>
                <w:sz w:val="20"/>
                <w:szCs w:val="20"/>
                <w:lang w:val="en-US"/>
              </w:rPr>
              <w:t>ouble time and half for all time worked on a public holiday.</w:t>
            </w:r>
          </w:p>
        </w:tc>
      </w:tr>
      <w:tr w:rsidR="00C136A9" w:rsidRPr="00866C8C" w14:paraId="07D8B05B" w14:textId="77777777" w:rsidTr="00C763C2">
        <w:trPr>
          <w:trHeight w:val="309"/>
        </w:trPr>
        <w:tc>
          <w:tcPr>
            <w:tcW w:w="5000" w:type="pct"/>
            <w:gridSpan w:val="5"/>
            <w:tcBorders>
              <w:right w:val="single" w:sz="4" w:space="0" w:color="auto"/>
            </w:tcBorders>
            <w:shd w:val="clear" w:color="auto" w:fill="FFFF00"/>
            <w:tcMar>
              <w:top w:w="15" w:type="dxa"/>
              <w:left w:w="15" w:type="dxa"/>
              <w:bottom w:w="0" w:type="dxa"/>
              <w:right w:w="15" w:type="dxa"/>
            </w:tcMar>
            <w:vAlign w:val="center"/>
          </w:tcPr>
          <w:p w14:paraId="312C3421" w14:textId="77777777" w:rsidR="00C136A9" w:rsidRPr="0031358E" w:rsidRDefault="00C136A9" w:rsidP="00C763C2">
            <w:pPr>
              <w:keepNext/>
              <w:keepLines/>
              <w:jc w:val="center"/>
              <w:rPr>
                <w:rFonts w:ascii="Arial" w:hAnsi="Arial" w:cs="Arial"/>
                <w:b/>
                <w:sz w:val="22"/>
                <w:szCs w:val="22"/>
              </w:rPr>
            </w:pPr>
            <w:r>
              <w:rPr>
                <w:rFonts w:ascii="Arial" w:hAnsi="Arial" w:cs="Arial"/>
                <w:b/>
                <w:sz w:val="22"/>
                <w:szCs w:val="22"/>
              </w:rPr>
              <w:t>JUNIOR EMPLOYEES (Under 21 years of age)</w:t>
            </w:r>
          </w:p>
        </w:tc>
      </w:tr>
      <w:tr w:rsidR="00C136A9" w:rsidRPr="00866C8C" w14:paraId="39987C29" w14:textId="77777777" w:rsidTr="00C763C2">
        <w:trPr>
          <w:trHeight w:val="211"/>
        </w:trPr>
        <w:tc>
          <w:tcPr>
            <w:tcW w:w="1842" w:type="pct"/>
            <w:shd w:val="clear" w:color="auto" w:fill="FFFFFF"/>
            <w:tcMar>
              <w:top w:w="15" w:type="dxa"/>
              <w:left w:w="15" w:type="dxa"/>
              <w:bottom w:w="0" w:type="dxa"/>
              <w:right w:w="15" w:type="dxa"/>
            </w:tcMar>
          </w:tcPr>
          <w:p w14:paraId="1EF248C9" w14:textId="77777777" w:rsidR="00C136A9" w:rsidRPr="003D2B99" w:rsidRDefault="00C136A9" w:rsidP="00C763C2">
            <w:pPr>
              <w:jc w:val="center"/>
              <w:rPr>
                <w:rFonts w:ascii="Arial" w:eastAsia="Arial Unicode MS" w:hAnsi="Arial" w:cs="Arial"/>
                <w:b/>
                <w:bCs/>
                <w:sz w:val="22"/>
                <w:szCs w:val="22"/>
              </w:rPr>
            </w:pPr>
            <w:r>
              <w:rPr>
                <w:rFonts w:ascii="Arial" w:hAnsi="Arial" w:cs="Arial"/>
                <w:b/>
                <w:bCs/>
                <w:sz w:val="22"/>
                <w:szCs w:val="22"/>
              </w:rPr>
              <w:t xml:space="preserve">Under 19 year of age </w:t>
            </w:r>
            <w:r w:rsidRPr="003D2B99">
              <w:rPr>
                <w:rFonts w:ascii="Arial" w:hAnsi="Arial" w:cs="Arial"/>
                <w:b/>
                <w:bCs/>
                <w:sz w:val="22"/>
                <w:szCs w:val="22"/>
              </w:rPr>
              <w:t>(70%)</w:t>
            </w:r>
          </w:p>
        </w:tc>
        <w:tc>
          <w:tcPr>
            <w:tcW w:w="3158" w:type="pct"/>
            <w:gridSpan w:val="4"/>
            <w:vMerge w:val="restart"/>
            <w:tcBorders>
              <w:top w:val="single" w:sz="4" w:space="0" w:color="auto"/>
              <w:left w:val="single" w:sz="4" w:space="0" w:color="auto"/>
              <w:right w:val="single" w:sz="4" w:space="0" w:color="auto"/>
            </w:tcBorders>
            <w:tcMar>
              <w:top w:w="15" w:type="dxa"/>
              <w:left w:w="15" w:type="dxa"/>
              <w:bottom w:w="0" w:type="dxa"/>
              <w:right w:w="15" w:type="dxa"/>
            </w:tcMar>
          </w:tcPr>
          <w:p w14:paraId="4FDF0390" w14:textId="77777777" w:rsidR="00C136A9" w:rsidRPr="0013753B" w:rsidRDefault="00C136A9" w:rsidP="00C763C2">
            <w:pPr>
              <w:keepNext/>
              <w:keepLines/>
              <w:jc w:val="center"/>
              <w:rPr>
                <w:rFonts w:ascii="Arial" w:hAnsi="Arial" w:cs="Arial"/>
                <w:sz w:val="22"/>
                <w:szCs w:val="22"/>
              </w:rPr>
            </w:pPr>
            <w:r w:rsidRPr="00E17E5A">
              <w:rPr>
                <w:rFonts w:ascii="Arial" w:hAnsi="Arial" w:cs="Arial"/>
                <w:sz w:val="21"/>
                <w:szCs w:val="21"/>
              </w:rPr>
              <w:t>A junior em</w:t>
            </w:r>
            <w:r>
              <w:rPr>
                <w:rFonts w:ascii="Arial" w:hAnsi="Arial" w:cs="Arial"/>
                <w:sz w:val="21"/>
                <w:szCs w:val="21"/>
              </w:rPr>
              <w:t>ployee may be engaged under any</w:t>
            </w:r>
            <w:r w:rsidRPr="00E17E5A">
              <w:rPr>
                <w:rFonts w:ascii="Arial" w:hAnsi="Arial" w:cs="Arial"/>
                <w:sz w:val="21"/>
                <w:szCs w:val="21"/>
              </w:rPr>
              <w:t xml:space="preserve"> classification level in this award will be paid the following percentage of the adult minimum wage rate for the classification level applicable to the junior employee</w:t>
            </w:r>
            <w:r>
              <w:rPr>
                <w:rFonts w:ascii="Arial" w:hAnsi="Arial" w:cs="Arial"/>
                <w:sz w:val="21"/>
                <w:szCs w:val="21"/>
              </w:rPr>
              <w:t>.</w:t>
            </w:r>
          </w:p>
        </w:tc>
      </w:tr>
      <w:tr w:rsidR="00C136A9" w:rsidRPr="00866C8C" w14:paraId="258DB508" w14:textId="77777777" w:rsidTr="00C763C2">
        <w:trPr>
          <w:trHeight w:val="184"/>
        </w:trPr>
        <w:tc>
          <w:tcPr>
            <w:tcW w:w="1842" w:type="pct"/>
            <w:shd w:val="clear" w:color="auto" w:fill="FFFFFF"/>
            <w:tcMar>
              <w:top w:w="15" w:type="dxa"/>
              <w:left w:w="15" w:type="dxa"/>
              <w:bottom w:w="0" w:type="dxa"/>
              <w:right w:w="15" w:type="dxa"/>
            </w:tcMar>
          </w:tcPr>
          <w:p w14:paraId="29E00A5C" w14:textId="77777777" w:rsidR="00C136A9" w:rsidRPr="003D2B99" w:rsidRDefault="00C136A9" w:rsidP="00C763C2">
            <w:pPr>
              <w:jc w:val="center"/>
              <w:rPr>
                <w:rFonts w:ascii="Arial" w:eastAsia="Arial Unicode MS" w:hAnsi="Arial" w:cs="Arial"/>
                <w:b/>
                <w:bCs/>
                <w:sz w:val="22"/>
                <w:szCs w:val="22"/>
              </w:rPr>
            </w:pPr>
            <w:r w:rsidRPr="003D2B99">
              <w:rPr>
                <w:rFonts w:ascii="Arial" w:hAnsi="Arial" w:cs="Arial"/>
                <w:b/>
                <w:bCs/>
                <w:sz w:val="22"/>
                <w:szCs w:val="22"/>
              </w:rPr>
              <w:t>19 years</w:t>
            </w:r>
            <w:r>
              <w:rPr>
                <w:rFonts w:ascii="Arial" w:hAnsi="Arial" w:cs="Arial"/>
                <w:b/>
                <w:bCs/>
                <w:sz w:val="22"/>
                <w:szCs w:val="22"/>
              </w:rPr>
              <w:t xml:space="preserve"> and under 20 years of age</w:t>
            </w:r>
            <w:r w:rsidRPr="003D2B99">
              <w:rPr>
                <w:rFonts w:ascii="Arial" w:hAnsi="Arial" w:cs="Arial"/>
                <w:b/>
                <w:bCs/>
                <w:sz w:val="22"/>
                <w:szCs w:val="22"/>
              </w:rPr>
              <w:t xml:space="preserve"> (80%)</w:t>
            </w:r>
          </w:p>
        </w:tc>
        <w:tc>
          <w:tcPr>
            <w:tcW w:w="3158" w:type="pct"/>
            <w:gridSpan w:val="4"/>
            <w:vMerge/>
            <w:tcBorders>
              <w:left w:val="single" w:sz="4" w:space="0" w:color="auto"/>
              <w:right w:val="single" w:sz="4" w:space="0" w:color="auto"/>
            </w:tcBorders>
            <w:tcMar>
              <w:top w:w="15" w:type="dxa"/>
              <w:left w:w="15" w:type="dxa"/>
              <w:bottom w:w="0" w:type="dxa"/>
              <w:right w:w="15" w:type="dxa"/>
            </w:tcMar>
          </w:tcPr>
          <w:p w14:paraId="12FA409E" w14:textId="77777777" w:rsidR="00C136A9" w:rsidRPr="0013753B" w:rsidRDefault="00C136A9" w:rsidP="00C763C2">
            <w:pPr>
              <w:keepNext/>
              <w:keepLines/>
              <w:jc w:val="center"/>
              <w:rPr>
                <w:rFonts w:ascii="Arial" w:hAnsi="Arial" w:cs="Arial"/>
                <w:sz w:val="22"/>
                <w:szCs w:val="22"/>
              </w:rPr>
            </w:pPr>
          </w:p>
        </w:tc>
      </w:tr>
      <w:tr w:rsidR="00C136A9" w:rsidRPr="00866C8C" w14:paraId="4770A685" w14:textId="77777777" w:rsidTr="00C763C2">
        <w:trPr>
          <w:trHeight w:val="184"/>
        </w:trPr>
        <w:tc>
          <w:tcPr>
            <w:tcW w:w="1842" w:type="pct"/>
            <w:tcBorders>
              <w:bottom w:val="single" w:sz="4" w:space="0" w:color="auto"/>
            </w:tcBorders>
            <w:shd w:val="clear" w:color="auto" w:fill="FFFFFF"/>
            <w:tcMar>
              <w:top w:w="15" w:type="dxa"/>
              <w:left w:w="15" w:type="dxa"/>
              <w:bottom w:w="0" w:type="dxa"/>
              <w:right w:w="15" w:type="dxa"/>
            </w:tcMar>
          </w:tcPr>
          <w:p w14:paraId="4866C042" w14:textId="77777777" w:rsidR="00C136A9" w:rsidRPr="003D2B99" w:rsidRDefault="00C136A9" w:rsidP="00C763C2">
            <w:pPr>
              <w:jc w:val="center"/>
              <w:rPr>
                <w:rFonts w:ascii="Arial" w:eastAsia="Arial Unicode MS" w:hAnsi="Arial" w:cs="Arial"/>
                <w:b/>
                <w:bCs/>
                <w:sz w:val="22"/>
                <w:szCs w:val="22"/>
              </w:rPr>
            </w:pPr>
            <w:r>
              <w:rPr>
                <w:rFonts w:ascii="Arial" w:hAnsi="Arial" w:cs="Arial"/>
                <w:b/>
                <w:bCs/>
                <w:sz w:val="22"/>
                <w:szCs w:val="22"/>
              </w:rPr>
              <w:t xml:space="preserve">At </w:t>
            </w:r>
            <w:r w:rsidRPr="003D2B99">
              <w:rPr>
                <w:rFonts w:ascii="Arial" w:hAnsi="Arial" w:cs="Arial"/>
                <w:b/>
                <w:bCs/>
                <w:sz w:val="22"/>
                <w:szCs w:val="22"/>
              </w:rPr>
              <w:t xml:space="preserve">20 years of age </w:t>
            </w:r>
            <w:r>
              <w:rPr>
                <w:rFonts w:ascii="Arial" w:hAnsi="Arial" w:cs="Arial"/>
                <w:b/>
                <w:bCs/>
                <w:sz w:val="22"/>
                <w:szCs w:val="22"/>
              </w:rPr>
              <w:t>(Full adult rate)</w:t>
            </w:r>
          </w:p>
        </w:tc>
        <w:tc>
          <w:tcPr>
            <w:tcW w:w="3158" w:type="pct"/>
            <w:gridSpan w:val="4"/>
            <w:vMerge/>
            <w:tcBorders>
              <w:left w:val="single" w:sz="4" w:space="0" w:color="auto"/>
              <w:bottom w:val="single" w:sz="4" w:space="0" w:color="auto"/>
              <w:right w:val="single" w:sz="4" w:space="0" w:color="auto"/>
            </w:tcBorders>
            <w:tcMar>
              <w:top w:w="15" w:type="dxa"/>
              <w:left w:w="15" w:type="dxa"/>
              <w:bottom w:w="0" w:type="dxa"/>
              <w:right w:w="15" w:type="dxa"/>
            </w:tcMar>
          </w:tcPr>
          <w:p w14:paraId="28EA8157" w14:textId="77777777" w:rsidR="00C136A9" w:rsidRPr="0013753B" w:rsidRDefault="00C136A9" w:rsidP="00C763C2">
            <w:pPr>
              <w:keepNext/>
              <w:keepLines/>
              <w:jc w:val="center"/>
              <w:rPr>
                <w:rFonts w:ascii="Arial" w:hAnsi="Arial" w:cs="Arial"/>
                <w:sz w:val="22"/>
                <w:szCs w:val="22"/>
              </w:rPr>
            </w:pPr>
          </w:p>
        </w:tc>
      </w:tr>
      <w:tr w:rsidR="00C136A9" w:rsidRPr="00866C8C" w14:paraId="6F52B236" w14:textId="77777777" w:rsidTr="00C763C2">
        <w:trPr>
          <w:trHeight w:val="329"/>
        </w:trPr>
        <w:tc>
          <w:tcPr>
            <w:tcW w:w="5000" w:type="pct"/>
            <w:gridSpan w:val="5"/>
            <w:tcBorders>
              <w:bottom w:val="single" w:sz="4" w:space="0" w:color="auto"/>
              <w:right w:val="single" w:sz="4" w:space="0" w:color="auto"/>
            </w:tcBorders>
            <w:shd w:val="clear" w:color="auto" w:fill="4472C4"/>
            <w:tcMar>
              <w:top w:w="15" w:type="dxa"/>
              <w:left w:w="15" w:type="dxa"/>
              <w:bottom w:w="0" w:type="dxa"/>
              <w:right w:w="15" w:type="dxa"/>
            </w:tcMar>
            <w:vAlign w:val="center"/>
          </w:tcPr>
          <w:p w14:paraId="47B113D5" w14:textId="77777777" w:rsidR="00C136A9" w:rsidRPr="00E4288A" w:rsidRDefault="00C136A9" w:rsidP="00C763C2">
            <w:pPr>
              <w:keepNext/>
              <w:keepLines/>
              <w:jc w:val="center"/>
              <w:rPr>
                <w:rFonts w:ascii="Arial" w:hAnsi="Arial" w:cs="Arial"/>
                <w:color w:val="FFFFFF"/>
                <w:sz w:val="22"/>
                <w:szCs w:val="22"/>
              </w:rPr>
            </w:pPr>
            <w:r w:rsidRPr="00E4288A">
              <w:rPr>
                <w:rFonts w:ascii="Arial" w:hAnsi="Arial" w:cs="Arial"/>
                <w:b/>
                <w:color w:val="FFFFFF"/>
                <w:sz w:val="22"/>
                <w:szCs w:val="22"/>
              </w:rPr>
              <w:t>CONTACT THE HR ADVISORY SERVICE FOR TRAINEESHIP WAGES</w:t>
            </w:r>
          </w:p>
        </w:tc>
      </w:tr>
    </w:tbl>
    <w:p w14:paraId="528BA7AB" w14:textId="5E992D59" w:rsidR="00D450D0" w:rsidRDefault="00D450D0" w:rsidP="00C136A9">
      <w:pPr>
        <w:autoSpaceDE w:val="0"/>
        <w:autoSpaceDN w:val="0"/>
        <w:adjustRightInd w:val="0"/>
        <w:ind w:right="-709"/>
        <w:rPr>
          <w:rFonts w:ascii="Arial" w:hAnsi="Arial" w:cs="Arial"/>
          <w:b/>
          <w:bCs/>
          <w:sz w:val="28"/>
          <w:szCs w:val="28"/>
          <w:lang w:val="en-US"/>
        </w:rPr>
      </w:pPr>
    </w:p>
    <w:p w14:paraId="356D94A3" w14:textId="77777777" w:rsidR="00D450D0" w:rsidRDefault="00D450D0">
      <w:pPr>
        <w:spacing w:after="160" w:line="259" w:lineRule="auto"/>
        <w:rPr>
          <w:rFonts w:ascii="Arial" w:hAnsi="Arial" w:cs="Arial"/>
          <w:b/>
          <w:bCs/>
          <w:sz w:val="28"/>
          <w:szCs w:val="28"/>
          <w:lang w:val="en-US"/>
        </w:rPr>
      </w:pPr>
      <w:r>
        <w:rPr>
          <w:rFonts w:ascii="Arial" w:hAnsi="Arial" w:cs="Arial"/>
          <w:b/>
          <w:bCs/>
          <w:sz w:val="28"/>
          <w:szCs w:val="28"/>
          <w:lang w:val="en-US"/>
        </w:rPr>
        <w:br w:type="page"/>
      </w:r>
    </w:p>
    <w:p w14:paraId="5191B9FE" w14:textId="77777777" w:rsidR="00C136A9" w:rsidRDefault="00C136A9" w:rsidP="00C136A9">
      <w:pPr>
        <w:autoSpaceDE w:val="0"/>
        <w:autoSpaceDN w:val="0"/>
        <w:adjustRightInd w:val="0"/>
        <w:ind w:right="-709"/>
        <w:rPr>
          <w:rFonts w:ascii="Arial" w:hAnsi="Arial" w:cs="Arial"/>
          <w:b/>
          <w:bCs/>
          <w:sz w:val="28"/>
          <w:szCs w:val="28"/>
          <w:lang w:val="en-US"/>
        </w:rPr>
      </w:pPr>
    </w:p>
    <w:tbl>
      <w:tblPr>
        <w:tblW w:w="566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668"/>
        <w:gridCol w:w="3213"/>
      </w:tblGrid>
      <w:tr w:rsidR="00C136A9" w:rsidRPr="003B7F50" w14:paraId="335D28A8" w14:textId="77777777" w:rsidTr="00C763C2">
        <w:trPr>
          <w:trHeight w:val="501"/>
        </w:trPr>
        <w:tc>
          <w:tcPr>
            <w:tcW w:w="5000" w:type="pct"/>
            <w:gridSpan w:val="3"/>
            <w:shd w:val="clear" w:color="auto" w:fill="FFFF00"/>
            <w:vAlign w:val="center"/>
          </w:tcPr>
          <w:p w14:paraId="52AC343F" w14:textId="77777777" w:rsidR="00C136A9" w:rsidRPr="00774077" w:rsidRDefault="00C136A9" w:rsidP="00C763C2">
            <w:pPr>
              <w:jc w:val="center"/>
              <w:rPr>
                <w:rFonts w:ascii="Arial" w:hAnsi="Arial" w:cs="Arial"/>
                <w:b/>
                <w:sz w:val="22"/>
                <w:szCs w:val="22"/>
              </w:rPr>
            </w:pPr>
            <w:r w:rsidRPr="00774077">
              <w:rPr>
                <w:rFonts w:ascii="Arial" w:hAnsi="Arial" w:cs="Arial"/>
                <w:b/>
                <w:sz w:val="22"/>
                <w:szCs w:val="22"/>
              </w:rPr>
              <w:t>ALLOWANCES</w:t>
            </w:r>
          </w:p>
        </w:tc>
      </w:tr>
      <w:tr w:rsidR="00C136A9" w:rsidRPr="00F04596" w14:paraId="189025AA" w14:textId="77777777" w:rsidTr="00C763C2">
        <w:trPr>
          <w:trHeight w:val="390"/>
        </w:trPr>
        <w:tc>
          <w:tcPr>
            <w:tcW w:w="1149" w:type="pct"/>
            <w:shd w:val="clear" w:color="auto" w:fill="FFF2CC"/>
            <w:vAlign w:val="center"/>
          </w:tcPr>
          <w:p w14:paraId="17ED91B8" w14:textId="77777777" w:rsidR="00C136A9" w:rsidRPr="00F04596" w:rsidRDefault="00C136A9" w:rsidP="00C763C2">
            <w:pPr>
              <w:jc w:val="center"/>
              <w:rPr>
                <w:rFonts w:ascii="Arial" w:hAnsi="Arial" w:cs="Arial"/>
                <w:b/>
                <w:sz w:val="20"/>
                <w:szCs w:val="20"/>
              </w:rPr>
            </w:pPr>
            <w:r w:rsidRPr="00F04596">
              <w:rPr>
                <w:rFonts w:ascii="Arial" w:hAnsi="Arial" w:cs="Arial"/>
                <w:b/>
                <w:sz w:val="20"/>
                <w:szCs w:val="20"/>
              </w:rPr>
              <w:t xml:space="preserve">Term </w:t>
            </w:r>
          </w:p>
        </w:tc>
        <w:tc>
          <w:tcPr>
            <w:tcW w:w="2281" w:type="pct"/>
            <w:shd w:val="clear" w:color="auto" w:fill="FFF2CC"/>
            <w:vAlign w:val="center"/>
          </w:tcPr>
          <w:p w14:paraId="0FFC0DC6" w14:textId="77777777" w:rsidR="00C136A9" w:rsidRPr="00F04596" w:rsidRDefault="00C136A9" w:rsidP="00C763C2">
            <w:pPr>
              <w:jc w:val="center"/>
              <w:rPr>
                <w:rFonts w:ascii="Arial" w:hAnsi="Arial" w:cs="Arial"/>
                <w:b/>
                <w:sz w:val="20"/>
                <w:szCs w:val="20"/>
              </w:rPr>
            </w:pPr>
            <w:r w:rsidRPr="00F04596">
              <w:rPr>
                <w:rFonts w:ascii="Arial" w:hAnsi="Arial" w:cs="Arial"/>
                <w:b/>
                <w:sz w:val="20"/>
                <w:szCs w:val="20"/>
              </w:rPr>
              <w:t>Description</w:t>
            </w:r>
          </w:p>
        </w:tc>
        <w:tc>
          <w:tcPr>
            <w:tcW w:w="1570" w:type="pct"/>
            <w:shd w:val="clear" w:color="auto" w:fill="FFF2CC"/>
            <w:vAlign w:val="center"/>
          </w:tcPr>
          <w:p w14:paraId="53A914CF" w14:textId="77777777" w:rsidR="00C136A9" w:rsidRPr="00F04596" w:rsidRDefault="00C136A9" w:rsidP="00C763C2">
            <w:pPr>
              <w:jc w:val="center"/>
              <w:rPr>
                <w:rFonts w:ascii="Arial" w:hAnsi="Arial" w:cs="Arial"/>
                <w:b/>
                <w:sz w:val="20"/>
                <w:szCs w:val="20"/>
              </w:rPr>
            </w:pPr>
            <w:r w:rsidRPr="00F04596">
              <w:rPr>
                <w:rFonts w:ascii="Arial" w:hAnsi="Arial" w:cs="Arial"/>
                <w:b/>
                <w:sz w:val="20"/>
                <w:szCs w:val="20"/>
              </w:rPr>
              <w:t>Amount</w:t>
            </w:r>
          </w:p>
        </w:tc>
      </w:tr>
      <w:tr w:rsidR="00C136A9" w:rsidRPr="00B24985" w14:paraId="3551C2DC" w14:textId="77777777" w:rsidTr="00C763C2">
        <w:trPr>
          <w:trHeight w:val="1056"/>
        </w:trPr>
        <w:tc>
          <w:tcPr>
            <w:tcW w:w="1149" w:type="pct"/>
            <w:vAlign w:val="center"/>
          </w:tcPr>
          <w:p w14:paraId="6D01A3C7" w14:textId="77777777" w:rsidR="00C136A9" w:rsidRPr="00E86EC5" w:rsidRDefault="00C136A9" w:rsidP="00C763C2">
            <w:pPr>
              <w:pStyle w:val="Default"/>
              <w:jc w:val="center"/>
              <w:rPr>
                <w:rFonts w:ascii="Arial" w:hAnsi="Arial" w:cs="Arial"/>
                <w:b/>
                <w:sz w:val="20"/>
                <w:szCs w:val="20"/>
              </w:rPr>
            </w:pPr>
            <w:r>
              <w:rPr>
                <w:rFonts w:ascii="Arial" w:hAnsi="Arial" w:cs="Arial"/>
                <w:b/>
                <w:bCs/>
                <w:sz w:val="20"/>
                <w:szCs w:val="20"/>
              </w:rPr>
              <w:t>First aid a</w:t>
            </w:r>
            <w:r w:rsidRPr="00E86EC5">
              <w:rPr>
                <w:rFonts w:ascii="Arial" w:hAnsi="Arial" w:cs="Arial"/>
                <w:b/>
                <w:bCs/>
                <w:sz w:val="20"/>
                <w:szCs w:val="20"/>
              </w:rPr>
              <w:t>llowance</w:t>
            </w:r>
          </w:p>
        </w:tc>
        <w:tc>
          <w:tcPr>
            <w:tcW w:w="2281" w:type="pct"/>
            <w:vAlign w:val="center"/>
          </w:tcPr>
          <w:p w14:paraId="72F4EBE5" w14:textId="77777777" w:rsidR="00C136A9" w:rsidRPr="00E86EC5" w:rsidRDefault="00C136A9" w:rsidP="00C763C2">
            <w:pPr>
              <w:pStyle w:val="Block1"/>
              <w:spacing w:before="0"/>
              <w:rPr>
                <w:rFonts w:ascii="Arial" w:hAnsi="Arial" w:cs="Arial"/>
                <w:sz w:val="20"/>
                <w:szCs w:val="20"/>
              </w:rPr>
            </w:pPr>
            <w:r w:rsidRPr="00E86EC5">
              <w:rPr>
                <w:rFonts w:ascii="Arial" w:hAnsi="Arial" w:cs="Arial"/>
                <w:color w:val="232323"/>
                <w:sz w:val="20"/>
                <w:szCs w:val="20"/>
                <w:shd w:val="clear" w:color="auto" w:fill="FFFFFF"/>
              </w:rPr>
              <w:t xml:space="preserve">An employee holding a current first aid qualification from St John Ambulance or similar body and appointed by the employer to perform first aid duty must be paid 1.6% of </w:t>
            </w:r>
            <w:r w:rsidRPr="00E86EC5">
              <w:rPr>
                <w:rFonts w:ascii="Arial" w:hAnsi="Arial" w:cs="Arial"/>
                <w:sz w:val="20"/>
                <w:szCs w:val="20"/>
                <w:shd w:val="clear" w:color="auto" w:fill="FFFFFF"/>
              </w:rPr>
              <w:t>the </w:t>
            </w:r>
            <w:hyperlink r:id="rId11" w:anchor="P166_18786" w:history="1">
              <w:r w:rsidRPr="00E86EC5">
                <w:rPr>
                  <w:rStyle w:val="Hyperlink"/>
                  <w:rFonts w:ascii="Arial" w:hAnsi="Arial" w:cs="Arial"/>
                  <w:sz w:val="20"/>
                  <w:szCs w:val="20"/>
                  <w:shd w:val="clear" w:color="auto" w:fill="FFFFFF"/>
                </w:rPr>
                <w:t>standard rate</w:t>
              </w:r>
            </w:hyperlink>
            <w:r w:rsidRPr="00E86EC5">
              <w:rPr>
                <w:rFonts w:ascii="Arial" w:hAnsi="Arial" w:cs="Arial"/>
                <w:sz w:val="20"/>
                <w:szCs w:val="20"/>
                <w:shd w:val="clear" w:color="auto" w:fill="FFFFFF"/>
              </w:rPr>
              <w:t> in addition to wages for any week so appointed. The employer</w:t>
            </w:r>
            <w:r w:rsidRPr="00E86EC5">
              <w:rPr>
                <w:rFonts w:ascii="Arial" w:hAnsi="Arial" w:cs="Arial"/>
                <w:color w:val="232323"/>
                <w:sz w:val="20"/>
                <w:szCs w:val="20"/>
                <w:shd w:val="clear" w:color="auto" w:fill="FFFFFF"/>
              </w:rPr>
              <w:t xml:space="preserve"> will reimburse the cost of fees for any courses necessary for any employee covered by this clause to obtain and maintain the appropriate first aid qualification.</w:t>
            </w:r>
          </w:p>
        </w:tc>
        <w:tc>
          <w:tcPr>
            <w:tcW w:w="1570" w:type="pct"/>
            <w:vAlign w:val="center"/>
          </w:tcPr>
          <w:p w14:paraId="390AB1E5" w14:textId="49727C22" w:rsidR="00C136A9" w:rsidRPr="00BB30FC" w:rsidRDefault="00C136A9" w:rsidP="00C763C2">
            <w:pPr>
              <w:jc w:val="center"/>
              <w:rPr>
                <w:rFonts w:ascii="Arial" w:hAnsi="Arial" w:cs="Arial"/>
                <w:sz w:val="20"/>
                <w:szCs w:val="20"/>
              </w:rPr>
            </w:pPr>
            <w:r w:rsidRPr="00BB30FC">
              <w:rPr>
                <w:rFonts w:ascii="Arial" w:hAnsi="Arial" w:cs="Arial"/>
                <w:b/>
                <w:sz w:val="20"/>
                <w:szCs w:val="20"/>
              </w:rPr>
              <w:t>$1</w:t>
            </w:r>
            <w:r w:rsidR="0056113E">
              <w:rPr>
                <w:rFonts w:ascii="Arial" w:hAnsi="Arial" w:cs="Arial"/>
                <w:b/>
                <w:sz w:val="20"/>
                <w:szCs w:val="20"/>
              </w:rPr>
              <w:t>3.</w:t>
            </w:r>
            <w:r w:rsidR="00F16F12">
              <w:rPr>
                <w:rFonts w:ascii="Arial" w:hAnsi="Arial" w:cs="Arial"/>
                <w:b/>
                <w:sz w:val="20"/>
                <w:szCs w:val="20"/>
              </w:rPr>
              <w:t>25</w:t>
            </w:r>
            <w:r w:rsidRPr="00BB30FC">
              <w:rPr>
                <w:rFonts w:ascii="Arial" w:hAnsi="Arial" w:cs="Arial"/>
                <w:sz w:val="20"/>
                <w:szCs w:val="20"/>
              </w:rPr>
              <w:t xml:space="preserve"> per week</w:t>
            </w:r>
          </w:p>
          <w:p w14:paraId="6A5761D9" w14:textId="77777777" w:rsidR="00C136A9" w:rsidRPr="00BB30FC" w:rsidRDefault="00C136A9" w:rsidP="00C763C2">
            <w:pPr>
              <w:jc w:val="center"/>
              <w:rPr>
                <w:rFonts w:ascii="Arial" w:hAnsi="Arial" w:cs="Arial"/>
                <w:sz w:val="20"/>
                <w:szCs w:val="20"/>
              </w:rPr>
            </w:pPr>
            <w:r w:rsidRPr="00BB30FC">
              <w:rPr>
                <w:rFonts w:ascii="Arial" w:hAnsi="Arial" w:cs="Arial"/>
                <w:color w:val="000000"/>
                <w:sz w:val="20"/>
                <w:szCs w:val="20"/>
              </w:rPr>
              <w:t>Reimbursed for any out of pocket expenses arising from such test.</w:t>
            </w:r>
          </w:p>
        </w:tc>
      </w:tr>
      <w:tr w:rsidR="00C136A9" w:rsidRPr="00B24985" w14:paraId="13078CE7" w14:textId="77777777" w:rsidTr="00C763C2">
        <w:trPr>
          <w:trHeight w:val="1135"/>
        </w:trPr>
        <w:tc>
          <w:tcPr>
            <w:tcW w:w="1149" w:type="pct"/>
            <w:vAlign w:val="center"/>
          </w:tcPr>
          <w:p w14:paraId="1CAD4385" w14:textId="77777777" w:rsidR="00C136A9" w:rsidRPr="00BB30FC" w:rsidRDefault="00C136A9" w:rsidP="00C763C2">
            <w:pPr>
              <w:jc w:val="center"/>
              <w:rPr>
                <w:rFonts w:ascii="Arial" w:hAnsi="Arial" w:cs="Arial"/>
                <w:b/>
                <w:sz w:val="20"/>
                <w:szCs w:val="20"/>
              </w:rPr>
            </w:pPr>
            <w:r w:rsidRPr="00BB30FC">
              <w:rPr>
                <w:rFonts w:ascii="Arial" w:hAnsi="Arial" w:cs="Arial"/>
                <w:b/>
                <w:sz w:val="20"/>
                <w:szCs w:val="20"/>
              </w:rPr>
              <w:t>Meal allowance</w:t>
            </w:r>
          </w:p>
        </w:tc>
        <w:tc>
          <w:tcPr>
            <w:tcW w:w="2281" w:type="pct"/>
            <w:vAlign w:val="center"/>
          </w:tcPr>
          <w:p w14:paraId="3E0417BD" w14:textId="77777777" w:rsidR="00C136A9" w:rsidRPr="00E86EC5" w:rsidRDefault="00C136A9" w:rsidP="00C763C2">
            <w:pPr>
              <w:pStyle w:val="Default"/>
              <w:rPr>
                <w:rFonts w:ascii="Arial" w:hAnsi="Arial" w:cs="Arial"/>
                <w:color w:val="232323"/>
                <w:sz w:val="20"/>
                <w:szCs w:val="20"/>
                <w:shd w:val="clear" w:color="auto" w:fill="FFFFFF"/>
              </w:rPr>
            </w:pPr>
            <w:r w:rsidRPr="00E86EC5">
              <w:rPr>
                <w:rFonts w:ascii="Arial" w:hAnsi="Arial" w:cs="Arial"/>
                <w:color w:val="232323"/>
                <w:sz w:val="20"/>
                <w:szCs w:val="20"/>
                <w:shd w:val="clear" w:color="auto" w:fill="FFFFFF"/>
              </w:rPr>
              <w:t>An employee required to work overtime for two continuous hours or more must either be supplied with a meal by the employer or paid the amount specified for a meal allowance.</w:t>
            </w:r>
          </w:p>
          <w:p w14:paraId="3E0F8002" w14:textId="77777777" w:rsidR="00C136A9" w:rsidRPr="00B24985" w:rsidRDefault="00C136A9" w:rsidP="00C763C2">
            <w:pPr>
              <w:pStyle w:val="Default"/>
              <w:rPr>
                <w:rFonts w:ascii="Arial" w:hAnsi="Arial" w:cs="Arial"/>
                <w:sz w:val="20"/>
                <w:szCs w:val="20"/>
              </w:rPr>
            </w:pPr>
            <w:r w:rsidRPr="00E86EC5">
              <w:rPr>
                <w:rFonts w:ascii="Arial" w:hAnsi="Arial" w:cs="Arial"/>
                <w:color w:val="232323"/>
                <w:sz w:val="20"/>
                <w:szCs w:val="20"/>
                <w:shd w:val="clear" w:color="auto" w:fill="FFFFFF"/>
              </w:rPr>
              <w:t>An employee required to commence work two hours or more prior to the normal starting time must be paid the amount specified for a meal allowance.</w:t>
            </w:r>
          </w:p>
        </w:tc>
        <w:tc>
          <w:tcPr>
            <w:tcW w:w="1570" w:type="pct"/>
            <w:vAlign w:val="center"/>
          </w:tcPr>
          <w:p w14:paraId="73AE981A" w14:textId="37227DE6" w:rsidR="00C136A9" w:rsidRPr="00BB30FC" w:rsidRDefault="00BB7ED5" w:rsidP="00C763C2">
            <w:pPr>
              <w:jc w:val="center"/>
              <w:rPr>
                <w:rFonts w:ascii="Arial" w:hAnsi="Arial" w:cs="Arial"/>
                <w:sz w:val="20"/>
                <w:szCs w:val="20"/>
              </w:rPr>
            </w:pPr>
            <w:r>
              <w:rPr>
                <w:rFonts w:ascii="Arial" w:hAnsi="Arial" w:cs="Arial"/>
                <w:b/>
                <w:sz w:val="20"/>
                <w:szCs w:val="20"/>
              </w:rPr>
              <w:t>$16.</w:t>
            </w:r>
            <w:r w:rsidR="00C42E38">
              <w:rPr>
                <w:rFonts w:ascii="Arial" w:hAnsi="Arial" w:cs="Arial"/>
                <w:b/>
                <w:sz w:val="20"/>
                <w:szCs w:val="20"/>
              </w:rPr>
              <w:t>60</w:t>
            </w:r>
            <w:r w:rsidR="00C136A9" w:rsidRPr="00BB30FC">
              <w:rPr>
                <w:rFonts w:ascii="Arial" w:hAnsi="Arial" w:cs="Arial"/>
                <w:sz w:val="20"/>
                <w:szCs w:val="20"/>
              </w:rPr>
              <w:t xml:space="preserve"> per meal</w:t>
            </w:r>
          </w:p>
          <w:p w14:paraId="0C0E1350" w14:textId="77777777" w:rsidR="00C136A9" w:rsidRPr="00BB30FC" w:rsidRDefault="00C136A9" w:rsidP="00C763C2">
            <w:pPr>
              <w:jc w:val="center"/>
              <w:rPr>
                <w:rFonts w:ascii="Arial" w:hAnsi="Arial" w:cs="Arial"/>
                <w:sz w:val="20"/>
                <w:szCs w:val="20"/>
              </w:rPr>
            </w:pPr>
          </w:p>
        </w:tc>
      </w:tr>
      <w:tr w:rsidR="00C136A9" w:rsidRPr="00B24985" w14:paraId="6FC53AC9" w14:textId="77777777" w:rsidTr="00C76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8"/>
        </w:trPr>
        <w:tc>
          <w:tcPr>
            <w:tcW w:w="1149" w:type="pct"/>
            <w:vAlign w:val="center"/>
          </w:tcPr>
          <w:p w14:paraId="23B52D2C" w14:textId="77777777" w:rsidR="00C136A9" w:rsidRPr="00BB30FC" w:rsidRDefault="00C136A9" w:rsidP="00C763C2">
            <w:pPr>
              <w:jc w:val="center"/>
              <w:rPr>
                <w:rFonts w:ascii="Arial" w:hAnsi="Arial" w:cs="Arial"/>
                <w:b/>
                <w:sz w:val="20"/>
                <w:szCs w:val="20"/>
              </w:rPr>
            </w:pPr>
            <w:r w:rsidRPr="00BB30FC">
              <w:rPr>
                <w:rFonts w:ascii="Arial" w:hAnsi="Arial" w:cs="Arial"/>
                <w:b/>
                <w:sz w:val="20"/>
                <w:szCs w:val="20"/>
              </w:rPr>
              <w:br w:type="page"/>
              <w:t>Protective clothing reimbursement</w:t>
            </w:r>
          </w:p>
        </w:tc>
        <w:tc>
          <w:tcPr>
            <w:tcW w:w="2281" w:type="pct"/>
            <w:vAlign w:val="center"/>
          </w:tcPr>
          <w:p w14:paraId="7892ADC0" w14:textId="77777777" w:rsidR="00C136A9" w:rsidRPr="00B326EA" w:rsidRDefault="00C136A9" w:rsidP="00C763C2">
            <w:pPr>
              <w:rPr>
                <w:rFonts w:ascii="Arial" w:hAnsi="Arial" w:cs="Arial"/>
                <w:sz w:val="20"/>
                <w:szCs w:val="20"/>
              </w:rPr>
            </w:pPr>
            <w:r w:rsidRPr="00B326EA">
              <w:rPr>
                <w:rFonts w:ascii="Arial" w:hAnsi="Arial" w:cs="Arial"/>
                <w:color w:val="232323"/>
                <w:sz w:val="20"/>
                <w:szCs w:val="20"/>
                <w:shd w:val="clear" w:color="auto" w:fill="FFFFFF"/>
              </w:rPr>
              <w:t>Where an employee is required by the employer to work continuously in conditions in which, because of their nature, the clothing would otherwise become saturated, the employer must reimburse the employee for the cost of purchasing protective clothing. The provisions of this clause do not apply where the protective clothing is provided by the employer.</w:t>
            </w:r>
          </w:p>
        </w:tc>
        <w:tc>
          <w:tcPr>
            <w:tcW w:w="1570" w:type="pct"/>
            <w:vAlign w:val="center"/>
          </w:tcPr>
          <w:p w14:paraId="2E208481" w14:textId="77777777" w:rsidR="00C136A9" w:rsidRPr="00BB30FC" w:rsidRDefault="00C136A9" w:rsidP="00C763C2">
            <w:pPr>
              <w:jc w:val="center"/>
              <w:rPr>
                <w:rFonts w:ascii="Arial" w:hAnsi="Arial" w:cs="Arial"/>
                <w:sz w:val="20"/>
                <w:szCs w:val="20"/>
              </w:rPr>
            </w:pPr>
            <w:r>
              <w:rPr>
                <w:rFonts w:ascii="Arial" w:hAnsi="Arial" w:cs="Arial"/>
                <w:sz w:val="20"/>
                <w:szCs w:val="20"/>
              </w:rPr>
              <w:t>R</w:t>
            </w:r>
            <w:r w:rsidRPr="00BB30FC">
              <w:rPr>
                <w:rFonts w:ascii="Arial" w:hAnsi="Arial" w:cs="Arial"/>
                <w:sz w:val="20"/>
                <w:szCs w:val="20"/>
              </w:rPr>
              <w:t>eimbursement for the cost of purchasing the required protective clothing</w:t>
            </w:r>
          </w:p>
          <w:p w14:paraId="3088161E" w14:textId="77777777" w:rsidR="00C136A9" w:rsidRPr="00BB30FC" w:rsidRDefault="00C136A9" w:rsidP="00C763C2">
            <w:pPr>
              <w:pStyle w:val="Default"/>
              <w:jc w:val="center"/>
              <w:rPr>
                <w:rFonts w:ascii="Arial" w:hAnsi="Arial" w:cs="Arial"/>
                <w:sz w:val="20"/>
                <w:szCs w:val="20"/>
              </w:rPr>
            </w:pPr>
          </w:p>
        </w:tc>
      </w:tr>
      <w:tr w:rsidR="00C136A9" w:rsidRPr="00B24985" w14:paraId="4D743EBC" w14:textId="77777777" w:rsidTr="00C76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99"/>
        </w:trPr>
        <w:tc>
          <w:tcPr>
            <w:tcW w:w="1149" w:type="pct"/>
            <w:vAlign w:val="center"/>
          </w:tcPr>
          <w:p w14:paraId="7C6D3291" w14:textId="77777777" w:rsidR="00C136A9" w:rsidRPr="00BB30FC" w:rsidRDefault="00C136A9" w:rsidP="00C763C2">
            <w:pPr>
              <w:keepNext/>
              <w:keepLines/>
              <w:jc w:val="center"/>
              <w:rPr>
                <w:rFonts w:ascii="Arial" w:hAnsi="Arial" w:cs="Arial"/>
                <w:b/>
                <w:sz w:val="20"/>
                <w:szCs w:val="20"/>
              </w:rPr>
            </w:pPr>
            <w:r>
              <w:rPr>
                <w:rFonts w:ascii="Arial" w:hAnsi="Arial" w:cs="Arial"/>
                <w:b/>
                <w:sz w:val="20"/>
                <w:szCs w:val="20"/>
              </w:rPr>
              <w:t>S</w:t>
            </w:r>
            <w:r w:rsidRPr="00BB30FC">
              <w:rPr>
                <w:rFonts w:ascii="Arial" w:hAnsi="Arial" w:cs="Arial"/>
                <w:b/>
                <w:sz w:val="20"/>
                <w:szCs w:val="20"/>
              </w:rPr>
              <w:t>pecial clothing reimbursement</w:t>
            </w:r>
          </w:p>
          <w:p w14:paraId="0439E721" w14:textId="77777777" w:rsidR="00C136A9" w:rsidRPr="00BB30FC" w:rsidRDefault="00C136A9" w:rsidP="00C763C2">
            <w:pPr>
              <w:jc w:val="center"/>
              <w:rPr>
                <w:rFonts w:ascii="Arial" w:hAnsi="Arial" w:cs="Arial"/>
                <w:b/>
                <w:sz w:val="20"/>
                <w:szCs w:val="20"/>
              </w:rPr>
            </w:pPr>
          </w:p>
        </w:tc>
        <w:tc>
          <w:tcPr>
            <w:tcW w:w="2281" w:type="pct"/>
            <w:vAlign w:val="center"/>
          </w:tcPr>
          <w:p w14:paraId="3C64999B" w14:textId="77777777" w:rsidR="00C136A9" w:rsidRPr="00B326EA" w:rsidRDefault="00C136A9" w:rsidP="00C763C2">
            <w:pPr>
              <w:rPr>
                <w:rFonts w:ascii="Arial" w:hAnsi="Arial" w:cs="Arial"/>
                <w:sz w:val="20"/>
                <w:szCs w:val="20"/>
              </w:rPr>
            </w:pPr>
            <w:r w:rsidRPr="00B326EA">
              <w:rPr>
                <w:rFonts w:ascii="Arial" w:hAnsi="Arial" w:cs="Arial"/>
                <w:color w:val="232323"/>
                <w:sz w:val="20"/>
                <w:szCs w:val="20"/>
                <w:shd w:val="clear" w:color="auto" w:fill="FFFFFF"/>
              </w:rPr>
              <w:t>Where the employer requires an employee to wear any special clothing such as any special uniform, cap, overall or other article, the employer must reimburse the employee for the cost of purchasing such special clothing. The provisions of this clause do not apply where the special clothing is provided by the employer.</w:t>
            </w:r>
          </w:p>
        </w:tc>
        <w:tc>
          <w:tcPr>
            <w:tcW w:w="1570" w:type="pct"/>
            <w:vAlign w:val="center"/>
          </w:tcPr>
          <w:p w14:paraId="7A65A71F" w14:textId="77777777" w:rsidR="00C136A9" w:rsidRPr="00BB30FC" w:rsidRDefault="00C136A9" w:rsidP="00C763C2">
            <w:pPr>
              <w:jc w:val="center"/>
              <w:rPr>
                <w:rFonts w:ascii="Arial" w:hAnsi="Arial" w:cs="Arial"/>
                <w:sz w:val="20"/>
                <w:szCs w:val="20"/>
              </w:rPr>
            </w:pPr>
            <w:r>
              <w:rPr>
                <w:rFonts w:ascii="Arial" w:hAnsi="Arial" w:cs="Arial"/>
                <w:sz w:val="20"/>
                <w:szCs w:val="20"/>
              </w:rPr>
              <w:t>R</w:t>
            </w:r>
            <w:r w:rsidRPr="00BB30FC">
              <w:rPr>
                <w:rFonts w:ascii="Arial" w:hAnsi="Arial" w:cs="Arial"/>
                <w:sz w:val="20"/>
                <w:szCs w:val="20"/>
              </w:rPr>
              <w:t>eimbursement for the cost of purchasing the required special clothing</w:t>
            </w:r>
          </w:p>
          <w:p w14:paraId="28C94BF8" w14:textId="77777777" w:rsidR="00C136A9" w:rsidRPr="00BB30FC" w:rsidRDefault="00C136A9" w:rsidP="00C763C2">
            <w:pPr>
              <w:jc w:val="center"/>
              <w:rPr>
                <w:rFonts w:ascii="Arial" w:hAnsi="Arial" w:cs="Arial"/>
                <w:color w:val="000000"/>
                <w:sz w:val="20"/>
                <w:szCs w:val="20"/>
              </w:rPr>
            </w:pPr>
          </w:p>
        </w:tc>
      </w:tr>
      <w:tr w:rsidR="00C136A9" w:rsidRPr="00B24985" w14:paraId="71C37307" w14:textId="77777777" w:rsidTr="00C76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5"/>
        </w:trPr>
        <w:tc>
          <w:tcPr>
            <w:tcW w:w="1149" w:type="pct"/>
            <w:vAlign w:val="center"/>
          </w:tcPr>
          <w:p w14:paraId="7F97A3BC" w14:textId="77777777" w:rsidR="00C136A9" w:rsidRPr="00BB30FC" w:rsidRDefault="00C136A9" w:rsidP="00C763C2">
            <w:pPr>
              <w:keepNext/>
              <w:keepLines/>
              <w:jc w:val="center"/>
              <w:rPr>
                <w:rFonts w:ascii="Arial" w:hAnsi="Arial" w:cs="Arial"/>
                <w:b/>
                <w:sz w:val="20"/>
                <w:szCs w:val="20"/>
              </w:rPr>
            </w:pPr>
            <w:r w:rsidRPr="00BB30FC">
              <w:rPr>
                <w:rFonts w:ascii="Arial" w:hAnsi="Arial" w:cs="Arial"/>
                <w:b/>
                <w:sz w:val="20"/>
                <w:szCs w:val="20"/>
              </w:rPr>
              <w:t>Travelling allowance</w:t>
            </w:r>
          </w:p>
          <w:p w14:paraId="777163A5" w14:textId="77777777" w:rsidR="00C136A9" w:rsidRPr="00BB30FC" w:rsidRDefault="00C136A9" w:rsidP="00C763C2">
            <w:pPr>
              <w:pStyle w:val="Default"/>
              <w:jc w:val="center"/>
              <w:rPr>
                <w:rFonts w:ascii="Arial" w:hAnsi="Arial" w:cs="Arial"/>
                <w:b/>
                <w:sz w:val="20"/>
                <w:szCs w:val="20"/>
              </w:rPr>
            </w:pPr>
          </w:p>
        </w:tc>
        <w:tc>
          <w:tcPr>
            <w:tcW w:w="2281" w:type="pct"/>
            <w:vAlign w:val="center"/>
          </w:tcPr>
          <w:p w14:paraId="5408B6FD" w14:textId="77777777" w:rsidR="00C136A9" w:rsidRPr="00E86EC5" w:rsidRDefault="00C136A9" w:rsidP="00C763C2">
            <w:pPr>
              <w:pStyle w:val="Default"/>
              <w:rPr>
                <w:rFonts w:ascii="Arial" w:hAnsi="Arial" w:cs="Arial"/>
                <w:sz w:val="20"/>
                <w:szCs w:val="20"/>
              </w:rPr>
            </w:pPr>
            <w:r w:rsidRPr="00E86EC5">
              <w:rPr>
                <w:rFonts w:ascii="Arial" w:hAnsi="Arial" w:cs="Arial"/>
                <w:color w:val="232323"/>
                <w:sz w:val="20"/>
                <w:szCs w:val="20"/>
                <w:shd w:val="clear" w:color="auto" w:fill="FFFFFF"/>
              </w:rPr>
              <w:t>An employee engaged in travelling on duty, or on work on which the employee is unable to return home at night must be paid personal expenses reasonably incurred in travelling, of at least $31.66 per day. Where an employer provides suitable accommodation and meals such allowance shall not be payable.</w:t>
            </w:r>
          </w:p>
        </w:tc>
        <w:tc>
          <w:tcPr>
            <w:tcW w:w="1570" w:type="pct"/>
            <w:vAlign w:val="center"/>
          </w:tcPr>
          <w:p w14:paraId="6D60E019" w14:textId="77777777" w:rsidR="00C136A9" w:rsidRPr="00BB30FC" w:rsidRDefault="00C136A9" w:rsidP="00C763C2">
            <w:pPr>
              <w:jc w:val="center"/>
              <w:rPr>
                <w:rFonts w:ascii="Arial" w:hAnsi="Arial" w:cs="Arial"/>
                <w:sz w:val="20"/>
                <w:szCs w:val="20"/>
              </w:rPr>
            </w:pPr>
            <w:r w:rsidRPr="00BB30FC">
              <w:rPr>
                <w:rFonts w:ascii="Arial" w:hAnsi="Arial" w:cs="Arial"/>
                <w:sz w:val="20"/>
                <w:szCs w:val="20"/>
              </w:rPr>
              <w:t xml:space="preserve">payment for reasonably incurred travelling expenses of at least </w:t>
            </w:r>
            <w:r w:rsidRPr="00BB30FC">
              <w:rPr>
                <w:rFonts w:ascii="Arial" w:hAnsi="Arial" w:cs="Arial"/>
                <w:b/>
                <w:sz w:val="20"/>
                <w:szCs w:val="20"/>
              </w:rPr>
              <w:t>$31.66</w:t>
            </w:r>
            <w:r w:rsidRPr="00BB30FC">
              <w:rPr>
                <w:rFonts w:ascii="Arial" w:hAnsi="Arial" w:cs="Arial"/>
                <w:sz w:val="20"/>
                <w:szCs w:val="20"/>
              </w:rPr>
              <w:t xml:space="preserve"> per day</w:t>
            </w:r>
          </w:p>
          <w:p w14:paraId="38821745" w14:textId="77777777" w:rsidR="00C136A9" w:rsidRPr="00BB30FC" w:rsidRDefault="00C136A9" w:rsidP="00C763C2">
            <w:pPr>
              <w:jc w:val="center"/>
              <w:rPr>
                <w:rFonts w:ascii="Arial" w:hAnsi="Arial" w:cs="Arial"/>
                <w:sz w:val="20"/>
                <w:szCs w:val="20"/>
              </w:rPr>
            </w:pPr>
          </w:p>
        </w:tc>
      </w:tr>
      <w:tr w:rsidR="00C136A9" w:rsidRPr="00B24985" w14:paraId="190B6775" w14:textId="77777777" w:rsidTr="00C76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79"/>
        </w:trPr>
        <w:tc>
          <w:tcPr>
            <w:tcW w:w="1149" w:type="pct"/>
            <w:vAlign w:val="center"/>
          </w:tcPr>
          <w:p w14:paraId="7220BFE3" w14:textId="77777777" w:rsidR="00C136A9" w:rsidRPr="00BB30FC" w:rsidRDefault="00C136A9" w:rsidP="00C763C2">
            <w:pPr>
              <w:jc w:val="center"/>
              <w:rPr>
                <w:rFonts w:ascii="Arial" w:hAnsi="Arial" w:cs="Arial"/>
                <w:b/>
                <w:sz w:val="20"/>
                <w:szCs w:val="20"/>
              </w:rPr>
            </w:pPr>
            <w:r>
              <w:rPr>
                <w:rFonts w:ascii="Arial" w:hAnsi="Arial" w:cs="Arial"/>
                <w:b/>
                <w:sz w:val="20"/>
                <w:szCs w:val="20"/>
              </w:rPr>
              <w:t>Vehicle allowance</w:t>
            </w:r>
          </w:p>
        </w:tc>
        <w:tc>
          <w:tcPr>
            <w:tcW w:w="2281" w:type="pct"/>
            <w:vAlign w:val="center"/>
          </w:tcPr>
          <w:p w14:paraId="6D6E5A7A" w14:textId="77777777" w:rsidR="00C136A9" w:rsidRPr="00DE3D80" w:rsidRDefault="00C136A9" w:rsidP="00C763C2">
            <w:pPr>
              <w:pStyle w:val="NormalWeb"/>
              <w:shd w:val="clear" w:color="auto" w:fill="FFFFFF"/>
              <w:spacing w:before="0" w:beforeAutospacing="0"/>
              <w:rPr>
                <w:rFonts w:ascii="Arial" w:hAnsi="Arial" w:cs="Arial"/>
                <w:sz w:val="20"/>
                <w:szCs w:val="20"/>
                <w:lang w:eastAsia="en-AU"/>
              </w:rPr>
            </w:pPr>
            <w:r w:rsidRPr="00DE3D80">
              <w:rPr>
                <w:rFonts w:ascii="Arial" w:hAnsi="Arial" w:cs="Arial"/>
                <w:sz w:val="20"/>
                <w:szCs w:val="20"/>
              </w:rPr>
              <w:t>(i</w:t>
            </w:r>
            <w:r>
              <w:rPr>
                <w:rFonts w:ascii="Arial" w:hAnsi="Arial" w:cs="Arial"/>
                <w:sz w:val="20"/>
                <w:szCs w:val="20"/>
              </w:rPr>
              <w:t xml:space="preserve">) </w:t>
            </w:r>
            <w:r w:rsidRPr="00DE3D80">
              <w:rPr>
                <w:rFonts w:ascii="Arial" w:hAnsi="Arial" w:cs="Arial"/>
                <w:sz w:val="20"/>
                <w:szCs w:val="20"/>
              </w:rPr>
              <w:t>Any employee required to drive a motor vehicle in excess of the limit in length prescribed by or under any State or Commonwealth Act—0.46% of the </w:t>
            </w:r>
            <w:hyperlink r:id="rId12" w:anchor="P166_18786" w:history="1">
              <w:r w:rsidRPr="00DE3D80">
                <w:rPr>
                  <w:rStyle w:val="Hyperlink"/>
                  <w:rFonts w:ascii="Arial" w:hAnsi="Arial" w:cs="Arial"/>
                  <w:sz w:val="20"/>
                  <w:szCs w:val="20"/>
                </w:rPr>
                <w:t>standard rate</w:t>
              </w:r>
            </w:hyperlink>
            <w:r w:rsidRPr="00DE3D80">
              <w:rPr>
                <w:rFonts w:ascii="Arial" w:hAnsi="Arial" w:cs="Arial"/>
                <w:sz w:val="20"/>
                <w:szCs w:val="20"/>
              </w:rPr>
              <w:t> per day.</w:t>
            </w:r>
          </w:p>
          <w:p w14:paraId="3D91F3A1" w14:textId="77777777" w:rsidR="00C136A9" w:rsidRPr="00DE3D80" w:rsidRDefault="00C136A9" w:rsidP="00C763C2">
            <w:pPr>
              <w:pStyle w:val="NormalWeb"/>
              <w:shd w:val="clear" w:color="auto" w:fill="FFFFFF"/>
              <w:spacing w:before="0" w:beforeAutospacing="0"/>
              <w:rPr>
                <w:rFonts w:ascii="Arial" w:hAnsi="Arial" w:cs="Arial"/>
                <w:sz w:val="20"/>
                <w:szCs w:val="20"/>
              </w:rPr>
            </w:pPr>
            <w:r w:rsidRPr="00DE3D80">
              <w:rPr>
                <w:rFonts w:ascii="Arial" w:hAnsi="Arial" w:cs="Arial"/>
                <w:b/>
                <w:bCs/>
                <w:sz w:val="20"/>
                <w:szCs w:val="20"/>
              </w:rPr>
              <w:t>(ii)</w:t>
            </w:r>
            <w:r w:rsidRPr="00DE3D80">
              <w:rPr>
                <w:rFonts w:ascii="Arial" w:hAnsi="Arial" w:cs="Arial"/>
                <w:sz w:val="20"/>
                <w:szCs w:val="20"/>
              </w:rPr>
              <w:t> Any employee required to drive a motor vehicle with a truck loading crane mounted on the vehicle—0.46% of the </w:t>
            </w:r>
            <w:hyperlink r:id="rId13" w:anchor="P166_18786" w:history="1">
              <w:r w:rsidRPr="00DE3D80">
                <w:rPr>
                  <w:rStyle w:val="Hyperlink"/>
                  <w:rFonts w:ascii="Arial" w:hAnsi="Arial" w:cs="Arial"/>
                  <w:sz w:val="20"/>
                  <w:szCs w:val="20"/>
                </w:rPr>
                <w:t>standard rate</w:t>
              </w:r>
            </w:hyperlink>
            <w:r w:rsidRPr="00DE3D80">
              <w:rPr>
                <w:rFonts w:ascii="Arial" w:hAnsi="Arial" w:cs="Arial"/>
                <w:sz w:val="20"/>
                <w:szCs w:val="20"/>
              </w:rPr>
              <w:t> per day.</w:t>
            </w:r>
          </w:p>
          <w:p w14:paraId="233C4454" w14:textId="77777777" w:rsidR="00C136A9" w:rsidRPr="00DE3D80" w:rsidRDefault="00C136A9" w:rsidP="00C763C2">
            <w:pPr>
              <w:pStyle w:val="NormalWeb"/>
              <w:shd w:val="clear" w:color="auto" w:fill="FFFFFF"/>
              <w:spacing w:before="0" w:beforeAutospacing="0"/>
              <w:rPr>
                <w:rFonts w:ascii="Arial" w:hAnsi="Arial" w:cs="Arial"/>
                <w:sz w:val="20"/>
                <w:szCs w:val="20"/>
              </w:rPr>
            </w:pPr>
            <w:r w:rsidRPr="00DE3D80">
              <w:rPr>
                <w:rFonts w:ascii="Arial" w:hAnsi="Arial" w:cs="Arial"/>
                <w:b/>
                <w:bCs/>
                <w:sz w:val="20"/>
                <w:szCs w:val="20"/>
              </w:rPr>
              <w:lastRenderedPageBreak/>
              <w:t>(iii)</w:t>
            </w:r>
            <w:r w:rsidRPr="00DE3D80">
              <w:rPr>
                <w:rFonts w:ascii="Arial" w:hAnsi="Arial" w:cs="Arial"/>
                <w:sz w:val="20"/>
                <w:szCs w:val="20"/>
              </w:rPr>
              <w:t> Any employee required to drive a motor vehicle with a side-lifter crane mounted on the vehicle—0.46% of the </w:t>
            </w:r>
            <w:hyperlink r:id="rId14" w:anchor="P166_18786" w:history="1">
              <w:r w:rsidRPr="00DE3D80">
                <w:rPr>
                  <w:rStyle w:val="Hyperlink"/>
                  <w:rFonts w:ascii="Arial" w:hAnsi="Arial" w:cs="Arial"/>
                  <w:sz w:val="20"/>
                  <w:szCs w:val="20"/>
                </w:rPr>
                <w:t>standard rate</w:t>
              </w:r>
            </w:hyperlink>
            <w:r w:rsidRPr="00DE3D80">
              <w:rPr>
                <w:rFonts w:ascii="Arial" w:hAnsi="Arial" w:cs="Arial"/>
                <w:sz w:val="20"/>
                <w:szCs w:val="20"/>
              </w:rPr>
              <w:t> per day.</w:t>
            </w:r>
          </w:p>
        </w:tc>
        <w:tc>
          <w:tcPr>
            <w:tcW w:w="1570" w:type="pct"/>
            <w:vAlign w:val="center"/>
          </w:tcPr>
          <w:p w14:paraId="5A160003" w14:textId="4A9CD166" w:rsidR="00C136A9" w:rsidRPr="00BB30FC" w:rsidRDefault="00C136A9" w:rsidP="00C763C2">
            <w:pPr>
              <w:jc w:val="center"/>
              <w:rPr>
                <w:rFonts w:ascii="Arial" w:hAnsi="Arial" w:cs="Arial"/>
                <w:sz w:val="20"/>
                <w:szCs w:val="20"/>
              </w:rPr>
            </w:pPr>
            <w:r>
              <w:rPr>
                <w:rFonts w:ascii="Arial" w:hAnsi="Arial" w:cs="Arial"/>
                <w:b/>
                <w:sz w:val="20"/>
                <w:szCs w:val="20"/>
              </w:rPr>
              <w:lastRenderedPageBreak/>
              <w:t xml:space="preserve"> </w:t>
            </w:r>
            <w:r w:rsidRPr="00BB30FC">
              <w:rPr>
                <w:rFonts w:ascii="Arial" w:hAnsi="Arial" w:cs="Arial"/>
                <w:b/>
                <w:sz w:val="20"/>
                <w:szCs w:val="20"/>
              </w:rPr>
              <w:t>$3.</w:t>
            </w:r>
            <w:r w:rsidR="008219F3">
              <w:rPr>
                <w:rFonts w:ascii="Arial" w:hAnsi="Arial" w:cs="Arial"/>
                <w:b/>
                <w:sz w:val="20"/>
                <w:szCs w:val="20"/>
              </w:rPr>
              <w:t>81</w:t>
            </w:r>
            <w:r w:rsidRPr="00BB30FC">
              <w:rPr>
                <w:rFonts w:ascii="Arial" w:hAnsi="Arial" w:cs="Arial"/>
                <w:sz w:val="20"/>
                <w:szCs w:val="20"/>
              </w:rPr>
              <w:t xml:space="preserve"> per day</w:t>
            </w:r>
          </w:p>
        </w:tc>
      </w:tr>
      <w:tr w:rsidR="00C136A9" w:rsidRPr="00B24985" w14:paraId="7BE2AE0F" w14:textId="77777777" w:rsidTr="00C76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79"/>
        </w:trPr>
        <w:tc>
          <w:tcPr>
            <w:tcW w:w="1149" w:type="pct"/>
            <w:vAlign w:val="center"/>
          </w:tcPr>
          <w:p w14:paraId="658CAA59" w14:textId="77777777" w:rsidR="00C136A9" w:rsidRDefault="00C136A9" w:rsidP="00C763C2">
            <w:pPr>
              <w:jc w:val="center"/>
              <w:rPr>
                <w:rFonts w:ascii="Arial" w:hAnsi="Arial" w:cs="Arial"/>
                <w:b/>
                <w:sz w:val="20"/>
                <w:szCs w:val="20"/>
              </w:rPr>
            </w:pPr>
            <w:r>
              <w:rPr>
                <w:rFonts w:ascii="Arial" w:hAnsi="Arial" w:cs="Arial"/>
                <w:b/>
                <w:sz w:val="20"/>
                <w:szCs w:val="20"/>
              </w:rPr>
              <w:t xml:space="preserve">Leading hand allowance </w:t>
            </w:r>
          </w:p>
        </w:tc>
        <w:tc>
          <w:tcPr>
            <w:tcW w:w="2281" w:type="pct"/>
            <w:vAlign w:val="center"/>
          </w:tcPr>
          <w:p w14:paraId="60701709" w14:textId="77777777" w:rsidR="00C136A9" w:rsidRDefault="00C136A9" w:rsidP="00C763C2">
            <w:pPr>
              <w:pStyle w:val="NormalWeb"/>
              <w:shd w:val="clear" w:color="auto" w:fill="FFFFFF"/>
              <w:spacing w:before="0" w:beforeAutospacing="0"/>
              <w:rPr>
                <w:rFonts w:ascii="Arial" w:hAnsi="Arial" w:cs="Arial"/>
                <w:sz w:val="20"/>
                <w:szCs w:val="20"/>
              </w:rPr>
            </w:pPr>
            <w:r>
              <w:rPr>
                <w:rFonts w:ascii="Arial" w:hAnsi="Arial" w:cs="Arial"/>
                <w:sz w:val="20"/>
                <w:szCs w:val="20"/>
              </w:rPr>
              <w:t>E</w:t>
            </w:r>
            <w:r w:rsidRPr="00093257">
              <w:rPr>
                <w:rFonts w:ascii="Arial" w:hAnsi="Arial" w:cs="Arial"/>
                <w:sz w:val="20"/>
                <w:szCs w:val="20"/>
              </w:rPr>
              <w:t>mployee appointed as leading hand in charge of:</w:t>
            </w:r>
            <w:r>
              <w:rPr>
                <w:rFonts w:ascii="Arial" w:hAnsi="Arial" w:cs="Arial"/>
                <w:sz w:val="20"/>
                <w:szCs w:val="20"/>
              </w:rPr>
              <w:t xml:space="preserve"> </w:t>
            </w:r>
          </w:p>
          <w:p w14:paraId="47309407" w14:textId="77777777" w:rsidR="00C136A9" w:rsidRPr="00DE3D80" w:rsidRDefault="00C136A9" w:rsidP="00C763C2">
            <w:pPr>
              <w:pStyle w:val="NormalWeb"/>
              <w:shd w:val="clear" w:color="auto" w:fill="FFFFFF"/>
              <w:spacing w:before="0" w:beforeAutospacing="0"/>
              <w:rPr>
                <w:rFonts w:ascii="Arial" w:hAnsi="Arial" w:cs="Arial"/>
                <w:sz w:val="20"/>
                <w:szCs w:val="20"/>
              </w:rPr>
            </w:pPr>
            <w:r w:rsidRPr="00093257">
              <w:rPr>
                <w:rFonts w:ascii="Arial" w:hAnsi="Arial" w:cs="Arial"/>
                <w:sz w:val="20"/>
                <w:szCs w:val="20"/>
              </w:rPr>
              <w:t>Not less than 3 and not more than 10 employees</w:t>
            </w:r>
            <w:r>
              <w:rPr>
                <w:rFonts w:ascii="Arial" w:hAnsi="Arial" w:cs="Arial"/>
                <w:sz w:val="20"/>
                <w:szCs w:val="20"/>
              </w:rPr>
              <w:t xml:space="preserve">  </w:t>
            </w:r>
            <w:r w:rsidRPr="00093257">
              <w:rPr>
                <w:rFonts w:ascii="Arial" w:hAnsi="Arial" w:cs="Arial"/>
                <w:sz w:val="20"/>
                <w:szCs w:val="20"/>
              </w:rPr>
              <w:t>More than 10 and not more than 20 employees</w:t>
            </w:r>
            <w:r>
              <w:rPr>
                <w:rFonts w:ascii="Arial" w:hAnsi="Arial" w:cs="Arial"/>
                <w:sz w:val="20"/>
                <w:szCs w:val="20"/>
              </w:rPr>
              <w:t xml:space="preserve"> </w:t>
            </w:r>
            <w:r w:rsidRPr="00093257">
              <w:rPr>
                <w:rFonts w:ascii="Arial" w:hAnsi="Arial" w:cs="Arial"/>
                <w:sz w:val="20"/>
                <w:szCs w:val="20"/>
              </w:rPr>
              <w:t>More than 20 employees</w:t>
            </w:r>
          </w:p>
        </w:tc>
        <w:tc>
          <w:tcPr>
            <w:tcW w:w="1570" w:type="pct"/>
            <w:vAlign w:val="center"/>
          </w:tcPr>
          <w:p w14:paraId="2DABAFA1" w14:textId="77777777" w:rsidR="00C136A9" w:rsidRDefault="00C136A9" w:rsidP="00C763C2">
            <w:pPr>
              <w:rPr>
                <w:rFonts w:ascii="Arial" w:hAnsi="Arial" w:cs="Arial"/>
                <w:sz w:val="20"/>
                <w:szCs w:val="20"/>
              </w:rPr>
            </w:pPr>
            <w:r w:rsidRPr="00093257">
              <w:rPr>
                <w:rFonts w:ascii="Arial" w:hAnsi="Arial" w:cs="Arial"/>
                <w:sz w:val="20"/>
                <w:szCs w:val="20"/>
              </w:rPr>
              <w:t>% of the standard rate per week</w:t>
            </w:r>
            <w:r>
              <w:rPr>
                <w:rFonts w:ascii="Arial" w:hAnsi="Arial" w:cs="Arial"/>
                <w:sz w:val="20"/>
                <w:szCs w:val="20"/>
              </w:rPr>
              <w:t xml:space="preserve"> which equates to:</w:t>
            </w:r>
          </w:p>
          <w:p w14:paraId="2E7D7A39" w14:textId="77777777" w:rsidR="00C136A9" w:rsidRDefault="00C136A9" w:rsidP="00C763C2">
            <w:pPr>
              <w:rPr>
                <w:rFonts w:ascii="Arial" w:hAnsi="Arial" w:cs="Arial"/>
                <w:sz w:val="20"/>
                <w:szCs w:val="20"/>
              </w:rPr>
            </w:pPr>
          </w:p>
          <w:p w14:paraId="1EC6A22B" w14:textId="77777777" w:rsidR="00C136A9" w:rsidRDefault="00C136A9" w:rsidP="00C763C2">
            <w:pPr>
              <w:rPr>
                <w:rFonts w:ascii="Arial" w:hAnsi="Arial" w:cs="Arial"/>
                <w:sz w:val="20"/>
                <w:szCs w:val="20"/>
              </w:rPr>
            </w:pPr>
          </w:p>
          <w:p w14:paraId="45480DB5" w14:textId="5DDD7C55" w:rsidR="00C136A9" w:rsidRPr="00E17818" w:rsidRDefault="00C136A9" w:rsidP="00C763C2">
            <w:pPr>
              <w:jc w:val="center"/>
              <w:rPr>
                <w:rFonts w:ascii="Arial" w:hAnsi="Arial" w:cs="Arial"/>
                <w:sz w:val="20"/>
                <w:szCs w:val="20"/>
              </w:rPr>
            </w:pPr>
            <w:r w:rsidRPr="00A34BAE">
              <w:rPr>
                <w:rFonts w:ascii="Arial" w:hAnsi="Arial" w:cs="Arial"/>
                <w:b/>
                <w:sz w:val="20"/>
                <w:szCs w:val="20"/>
              </w:rPr>
              <w:t>$</w:t>
            </w:r>
            <w:r w:rsidRPr="00DC1653">
              <w:rPr>
                <w:rFonts w:ascii="Arial" w:hAnsi="Arial" w:cs="Arial"/>
                <w:b/>
                <w:sz w:val="20"/>
                <w:szCs w:val="20"/>
              </w:rPr>
              <w:t>3</w:t>
            </w:r>
            <w:r w:rsidR="008219F3">
              <w:rPr>
                <w:rFonts w:ascii="Arial" w:hAnsi="Arial" w:cs="Arial"/>
                <w:b/>
                <w:sz w:val="20"/>
                <w:szCs w:val="20"/>
              </w:rPr>
              <w:t>9.10</w:t>
            </w:r>
            <w:r>
              <w:rPr>
                <w:rFonts w:ascii="Arial" w:hAnsi="Arial" w:cs="Arial"/>
                <w:b/>
                <w:sz w:val="20"/>
                <w:szCs w:val="20"/>
              </w:rPr>
              <w:t xml:space="preserve"> </w:t>
            </w:r>
            <w:r w:rsidRPr="00E17818">
              <w:rPr>
                <w:rFonts w:ascii="Arial" w:hAnsi="Arial" w:cs="Arial"/>
                <w:sz w:val="20"/>
                <w:szCs w:val="20"/>
              </w:rPr>
              <w:t>per week</w:t>
            </w:r>
          </w:p>
          <w:p w14:paraId="7842BA88" w14:textId="40392FBF" w:rsidR="00C136A9" w:rsidRPr="00DC1653" w:rsidRDefault="00C136A9" w:rsidP="00C763C2">
            <w:pPr>
              <w:jc w:val="center"/>
              <w:rPr>
                <w:rFonts w:ascii="Arial" w:hAnsi="Arial" w:cs="Arial"/>
                <w:b/>
                <w:sz w:val="20"/>
                <w:szCs w:val="20"/>
              </w:rPr>
            </w:pPr>
            <w:r>
              <w:rPr>
                <w:rFonts w:ascii="Arial" w:hAnsi="Arial" w:cs="Arial"/>
                <w:b/>
                <w:sz w:val="20"/>
                <w:szCs w:val="20"/>
              </w:rPr>
              <w:t>$</w:t>
            </w:r>
            <w:r w:rsidR="0056113E">
              <w:rPr>
                <w:rFonts w:ascii="Arial" w:hAnsi="Arial" w:cs="Arial"/>
                <w:b/>
                <w:sz w:val="20"/>
                <w:szCs w:val="20"/>
              </w:rPr>
              <w:t>5</w:t>
            </w:r>
            <w:r w:rsidR="008219F3">
              <w:rPr>
                <w:rFonts w:ascii="Arial" w:hAnsi="Arial" w:cs="Arial"/>
                <w:b/>
                <w:sz w:val="20"/>
                <w:szCs w:val="20"/>
              </w:rPr>
              <w:t>8.24</w:t>
            </w:r>
            <w:r>
              <w:rPr>
                <w:rFonts w:ascii="Arial" w:hAnsi="Arial" w:cs="Arial"/>
                <w:b/>
                <w:sz w:val="20"/>
                <w:szCs w:val="20"/>
              </w:rPr>
              <w:t xml:space="preserve"> </w:t>
            </w:r>
            <w:r w:rsidRPr="00E17818">
              <w:rPr>
                <w:rFonts w:ascii="Arial" w:hAnsi="Arial" w:cs="Arial"/>
                <w:sz w:val="20"/>
                <w:szCs w:val="20"/>
              </w:rPr>
              <w:t>per week</w:t>
            </w:r>
          </w:p>
          <w:p w14:paraId="32FAF52F" w14:textId="6008071C" w:rsidR="00C136A9" w:rsidRPr="00DC1653" w:rsidRDefault="00C136A9" w:rsidP="00C763C2">
            <w:pPr>
              <w:jc w:val="center"/>
              <w:rPr>
                <w:rFonts w:ascii="Arial" w:hAnsi="Arial" w:cs="Arial"/>
                <w:b/>
                <w:sz w:val="20"/>
                <w:szCs w:val="20"/>
              </w:rPr>
            </w:pPr>
            <w:r w:rsidRPr="00DC1653">
              <w:rPr>
                <w:rFonts w:ascii="Arial" w:hAnsi="Arial" w:cs="Arial"/>
                <w:b/>
                <w:sz w:val="20"/>
                <w:szCs w:val="20"/>
              </w:rPr>
              <w:t>$</w:t>
            </w:r>
            <w:r w:rsidR="00A57DB5">
              <w:rPr>
                <w:rFonts w:ascii="Arial" w:hAnsi="Arial" w:cs="Arial"/>
                <w:b/>
                <w:sz w:val="20"/>
                <w:szCs w:val="20"/>
              </w:rPr>
              <w:t>7</w:t>
            </w:r>
            <w:r w:rsidR="00B04B75">
              <w:rPr>
                <w:rFonts w:ascii="Arial" w:hAnsi="Arial" w:cs="Arial"/>
                <w:b/>
                <w:sz w:val="20"/>
                <w:szCs w:val="20"/>
              </w:rPr>
              <w:t>3.98</w:t>
            </w:r>
            <w:r>
              <w:rPr>
                <w:rFonts w:ascii="Arial" w:hAnsi="Arial" w:cs="Arial"/>
                <w:b/>
                <w:sz w:val="20"/>
                <w:szCs w:val="20"/>
              </w:rPr>
              <w:t xml:space="preserve"> </w:t>
            </w:r>
            <w:r w:rsidRPr="00E17818">
              <w:rPr>
                <w:rFonts w:ascii="Arial" w:hAnsi="Arial" w:cs="Arial"/>
                <w:sz w:val="20"/>
                <w:szCs w:val="20"/>
              </w:rPr>
              <w:t>per week</w:t>
            </w:r>
          </w:p>
          <w:p w14:paraId="609CD6A0" w14:textId="77777777" w:rsidR="00C136A9" w:rsidRPr="00093257" w:rsidRDefault="00C136A9" w:rsidP="00C763C2">
            <w:pPr>
              <w:rPr>
                <w:rFonts w:ascii="Arial" w:hAnsi="Arial" w:cs="Arial"/>
                <w:sz w:val="20"/>
                <w:szCs w:val="20"/>
              </w:rPr>
            </w:pPr>
          </w:p>
        </w:tc>
      </w:tr>
      <w:tr w:rsidR="00C136A9" w:rsidRPr="00B24985" w14:paraId="3AA31944" w14:textId="77777777" w:rsidTr="00C76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79"/>
        </w:trPr>
        <w:tc>
          <w:tcPr>
            <w:tcW w:w="1149" w:type="pct"/>
            <w:vAlign w:val="center"/>
          </w:tcPr>
          <w:p w14:paraId="423C71E8" w14:textId="77777777" w:rsidR="00C136A9" w:rsidRDefault="00C136A9" w:rsidP="00C763C2">
            <w:pPr>
              <w:jc w:val="center"/>
              <w:rPr>
                <w:rFonts w:ascii="Arial" w:hAnsi="Arial" w:cs="Arial"/>
                <w:b/>
                <w:sz w:val="20"/>
                <w:szCs w:val="20"/>
              </w:rPr>
            </w:pPr>
            <w:r>
              <w:rPr>
                <w:rFonts w:ascii="Arial" w:hAnsi="Arial" w:cs="Arial"/>
                <w:b/>
                <w:sz w:val="20"/>
                <w:szCs w:val="20"/>
              </w:rPr>
              <w:t>Employee handling money as defined</w:t>
            </w:r>
          </w:p>
        </w:tc>
        <w:tc>
          <w:tcPr>
            <w:tcW w:w="2281" w:type="pct"/>
            <w:vAlign w:val="center"/>
          </w:tcPr>
          <w:p w14:paraId="23EA9FE2" w14:textId="77777777" w:rsidR="00C136A9" w:rsidRDefault="00C136A9" w:rsidP="00C763C2">
            <w:pPr>
              <w:pStyle w:val="NormalWeb"/>
              <w:shd w:val="clear" w:color="auto" w:fill="FFFFFF"/>
              <w:spacing w:before="0" w:beforeAutospacing="0"/>
              <w:rPr>
                <w:rFonts w:ascii="Arial" w:hAnsi="Arial" w:cs="Arial"/>
                <w:sz w:val="20"/>
                <w:szCs w:val="20"/>
              </w:rPr>
            </w:pPr>
            <w:r w:rsidRPr="00625A8E">
              <w:rPr>
                <w:rFonts w:ascii="Arial" w:hAnsi="Arial" w:cs="Arial"/>
                <w:sz w:val="20"/>
                <w:szCs w:val="20"/>
              </w:rPr>
              <w:t>For any amount handled:</w:t>
            </w:r>
            <w:r>
              <w:rPr>
                <w:rFonts w:ascii="Arial" w:hAnsi="Arial" w:cs="Arial"/>
                <w:sz w:val="20"/>
                <w:szCs w:val="20"/>
              </w:rPr>
              <w:t xml:space="preserve">       </w:t>
            </w:r>
          </w:p>
          <w:p w14:paraId="7B046954" w14:textId="77777777" w:rsidR="00C136A9" w:rsidRPr="00DE3D80" w:rsidRDefault="00C136A9" w:rsidP="00C763C2">
            <w:pPr>
              <w:pStyle w:val="NormalWeb"/>
              <w:shd w:val="clear" w:color="auto" w:fill="FFFFFF"/>
              <w:spacing w:before="0" w:beforeAutospacing="0"/>
              <w:rPr>
                <w:rFonts w:ascii="Arial" w:hAnsi="Arial" w:cs="Arial"/>
                <w:sz w:val="20"/>
                <w:szCs w:val="20"/>
              </w:rPr>
            </w:pPr>
            <w:r w:rsidRPr="00E17818">
              <w:rPr>
                <w:rFonts w:ascii="Arial" w:hAnsi="Arial" w:cs="Arial"/>
                <w:sz w:val="20"/>
                <w:szCs w:val="20"/>
              </w:rPr>
              <w:t>Up to $20</w:t>
            </w:r>
            <w:r>
              <w:rPr>
                <w:rFonts w:ascii="Arial" w:hAnsi="Arial" w:cs="Arial"/>
                <w:sz w:val="20"/>
                <w:szCs w:val="20"/>
              </w:rPr>
              <w:t xml:space="preserve">                                                                             </w:t>
            </w:r>
            <w:r w:rsidRPr="00E17818">
              <w:rPr>
                <w:rFonts w:ascii="Arial" w:hAnsi="Arial" w:cs="Arial"/>
                <w:sz w:val="20"/>
                <w:szCs w:val="20"/>
              </w:rPr>
              <w:t>Over $20 but not exceeding $200</w:t>
            </w:r>
            <w:r>
              <w:rPr>
                <w:rFonts w:ascii="Arial" w:hAnsi="Arial" w:cs="Arial"/>
                <w:sz w:val="20"/>
                <w:szCs w:val="20"/>
              </w:rPr>
              <w:t xml:space="preserve">                                      </w:t>
            </w:r>
            <w:r w:rsidRPr="00E17818">
              <w:rPr>
                <w:rFonts w:ascii="Arial" w:hAnsi="Arial" w:cs="Arial"/>
                <w:sz w:val="20"/>
                <w:szCs w:val="20"/>
              </w:rPr>
              <w:t>Over $200 but not exceeding $600</w:t>
            </w:r>
            <w:r>
              <w:rPr>
                <w:rFonts w:ascii="Arial" w:hAnsi="Arial" w:cs="Arial"/>
                <w:sz w:val="20"/>
                <w:szCs w:val="20"/>
              </w:rPr>
              <w:t xml:space="preserve">                                           </w:t>
            </w:r>
            <w:r w:rsidRPr="00E17818">
              <w:rPr>
                <w:rFonts w:ascii="Arial" w:hAnsi="Arial" w:cs="Arial"/>
                <w:sz w:val="20"/>
                <w:szCs w:val="20"/>
              </w:rPr>
              <w:t>Over $600 but not exceeding $1000</w:t>
            </w:r>
            <w:r>
              <w:rPr>
                <w:rFonts w:ascii="Arial" w:hAnsi="Arial" w:cs="Arial"/>
                <w:sz w:val="20"/>
                <w:szCs w:val="20"/>
              </w:rPr>
              <w:t xml:space="preserve">                                     </w:t>
            </w:r>
            <w:r w:rsidRPr="00E17818">
              <w:rPr>
                <w:rFonts w:ascii="Arial" w:hAnsi="Arial" w:cs="Arial"/>
                <w:sz w:val="20"/>
                <w:szCs w:val="20"/>
              </w:rPr>
              <w:t>Over $1000 but not exceeding $1200</w:t>
            </w:r>
            <w:r>
              <w:rPr>
                <w:rFonts w:ascii="Arial" w:hAnsi="Arial" w:cs="Arial"/>
                <w:sz w:val="20"/>
                <w:szCs w:val="20"/>
              </w:rPr>
              <w:t xml:space="preserve">                                       </w:t>
            </w:r>
            <w:r w:rsidRPr="00E17818">
              <w:rPr>
                <w:rFonts w:ascii="Arial" w:hAnsi="Arial" w:cs="Arial"/>
                <w:sz w:val="20"/>
                <w:szCs w:val="20"/>
              </w:rPr>
              <w:t>Over $1200 but not exceeding $1600</w:t>
            </w:r>
            <w:r>
              <w:rPr>
                <w:rFonts w:ascii="Arial" w:hAnsi="Arial" w:cs="Arial"/>
                <w:sz w:val="20"/>
                <w:szCs w:val="20"/>
              </w:rPr>
              <w:t xml:space="preserve">                             </w:t>
            </w:r>
            <w:r w:rsidRPr="00E17818">
              <w:rPr>
                <w:rFonts w:ascii="Arial" w:hAnsi="Arial" w:cs="Arial"/>
                <w:sz w:val="20"/>
                <w:szCs w:val="20"/>
              </w:rPr>
              <w:t>Over $1600 but not exceeding $2000</w:t>
            </w:r>
            <w:r>
              <w:rPr>
                <w:rFonts w:ascii="Arial" w:hAnsi="Arial" w:cs="Arial"/>
                <w:sz w:val="20"/>
                <w:szCs w:val="20"/>
              </w:rPr>
              <w:t xml:space="preserve">                   </w:t>
            </w:r>
            <w:r w:rsidRPr="00E17818">
              <w:rPr>
                <w:rFonts w:ascii="Arial" w:hAnsi="Arial" w:cs="Arial"/>
                <w:sz w:val="20"/>
                <w:szCs w:val="20"/>
              </w:rPr>
              <w:t>Over $2000</w:t>
            </w:r>
          </w:p>
        </w:tc>
        <w:tc>
          <w:tcPr>
            <w:tcW w:w="1570" w:type="pct"/>
            <w:vAlign w:val="center"/>
          </w:tcPr>
          <w:p w14:paraId="7349BF9D" w14:textId="77777777" w:rsidR="00C136A9" w:rsidRDefault="00C136A9" w:rsidP="00C763C2">
            <w:pPr>
              <w:rPr>
                <w:rFonts w:ascii="Arial" w:hAnsi="Arial" w:cs="Arial"/>
                <w:sz w:val="20"/>
                <w:szCs w:val="20"/>
              </w:rPr>
            </w:pPr>
            <w:r w:rsidRPr="00E17818">
              <w:rPr>
                <w:rFonts w:ascii="Arial" w:hAnsi="Arial" w:cs="Arial"/>
                <w:sz w:val="20"/>
                <w:szCs w:val="20"/>
              </w:rPr>
              <w:t>% of the standard rate per week</w:t>
            </w:r>
            <w:r>
              <w:rPr>
                <w:rFonts w:ascii="Arial" w:hAnsi="Arial" w:cs="Arial"/>
                <w:sz w:val="20"/>
                <w:szCs w:val="20"/>
              </w:rPr>
              <w:t xml:space="preserve"> which equates to:</w:t>
            </w:r>
          </w:p>
          <w:p w14:paraId="6F48CCDD" w14:textId="0F5A59ED" w:rsidR="00C136A9" w:rsidRDefault="00C136A9" w:rsidP="00C763C2">
            <w:pPr>
              <w:jc w:val="center"/>
              <w:rPr>
                <w:rFonts w:ascii="Arial" w:hAnsi="Arial" w:cs="Arial"/>
                <w:sz w:val="20"/>
                <w:szCs w:val="20"/>
              </w:rPr>
            </w:pPr>
            <w:r w:rsidRPr="00EB13DF">
              <w:rPr>
                <w:rFonts w:ascii="Arial" w:hAnsi="Arial" w:cs="Arial"/>
                <w:b/>
                <w:sz w:val="20"/>
                <w:szCs w:val="20"/>
              </w:rPr>
              <w:t>$1.</w:t>
            </w:r>
            <w:r w:rsidR="00B3227B">
              <w:rPr>
                <w:rFonts w:ascii="Arial" w:hAnsi="Arial" w:cs="Arial"/>
                <w:b/>
                <w:sz w:val="20"/>
                <w:szCs w:val="20"/>
              </w:rPr>
              <w:t>91</w:t>
            </w:r>
            <w:r>
              <w:rPr>
                <w:rFonts w:ascii="Arial" w:hAnsi="Arial" w:cs="Arial"/>
                <w:sz w:val="20"/>
                <w:szCs w:val="20"/>
              </w:rPr>
              <w:t xml:space="preserve"> per week</w:t>
            </w:r>
          </w:p>
          <w:p w14:paraId="56E82A9A" w14:textId="50A20B35" w:rsidR="00C136A9" w:rsidRDefault="00C136A9" w:rsidP="00C763C2">
            <w:pPr>
              <w:jc w:val="center"/>
              <w:rPr>
                <w:rFonts w:ascii="Arial" w:hAnsi="Arial" w:cs="Arial"/>
                <w:sz w:val="20"/>
                <w:szCs w:val="20"/>
              </w:rPr>
            </w:pPr>
            <w:r w:rsidRPr="00EB13DF">
              <w:rPr>
                <w:rFonts w:ascii="Arial" w:hAnsi="Arial" w:cs="Arial"/>
                <w:b/>
                <w:sz w:val="20"/>
                <w:szCs w:val="20"/>
              </w:rPr>
              <w:t>$</w:t>
            </w:r>
            <w:r w:rsidR="00A57DB5">
              <w:rPr>
                <w:rFonts w:ascii="Arial" w:hAnsi="Arial" w:cs="Arial"/>
                <w:b/>
                <w:sz w:val="20"/>
                <w:szCs w:val="20"/>
              </w:rPr>
              <w:t>3.</w:t>
            </w:r>
            <w:r w:rsidR="00B3227B">
              <w:rPr>
                <w:rFonts w:ascii="Arial" w:hAnsi="Arial" w:cs="Arial"/>
                <w:b/>
                <w:sz w:val="20"/>
                <w:szCs w:val="20"/>
              </w:rPr>
              <w:t>73</w:t>
            </w:r>
            <w:r>
              <w:rPr>
                <w:rFonts w:ascii="Arial" w:hAnsi="Arial" w:cs="Arial"/>
                <w:sz w:val="20"/>
                <w:szCs w:val="20"/>
              </w:rPr>
              <w:t xml:space="preserve"> per week</w:t>
            </w:r>
          </w:p>
          <w:p w14:paraId="23B73A93" w14:textId="63ED7B15" w:rsidR="00C136A9" w:rsidRDefault="00C136A9" w:rsidP="00C763C2">
            <w:pPr>
              <w:jc w:val="center"/>
              <w:rPr>
                <w:rFonts w:ascii="Arial" w:hAnsi="Arial" w:cs="Arial"/>
                <w:sz w:val="20"/>
                <w:szCs w:val="20"/>
              </w:rPr>
            </w:pPr>
            <w:r w:rsidRPr="00EB13DF">
              <w:rPr>
                <w:rFonts w:ascii="Arial" w:hAnsi="Arial" w:cs="Arial"/>
                <w:b/>
                <w:sz w:val="20"/>
                <w:szCs w:val="20"/>
              </w:rPr>
              <w:t>$</w:t>
            </w:r>
            <w:r w:rsidR="00A57DB5">
              <w:rPr>
                <w:rFonts w:ascii="Arial" w:hAnsi="Arial" w:cs="Arial"/>
                <w:b/>
                <w:sz w:val="20"/>
                <w:szCs w:val="20"/>
              </w:rPr>
              <w:t>6.</w:t>
            </w:r>
            <w:r w:rsidR="00B3227B">
              <w:rPr>
                <w:rFonts w:ascii="Arial" w:hAnsi="Arial" w:cs="Arial"/>
                <w:b/>
                <w:sz w:val="20"/>
                <w:szCs w:val="20"/>
              </w:rPr>
              <w:t>38</w:t>
            </w:r>
            <w:r>
              <w:rPr>
                <w:rFonts w:ascii="Arial" w:hAnsi="Arial" w:cs="Arial"/>
                <w:sz w:val="20"/>
                <w:szCs w:val="20"/>
              </w:rPr>
              <w:t xml:space="preserve"> per week</w:t>
            </w:r>
          </w:p>
          <w:p w14:paraId="474EF111" w14:textId="305E5CD6" w:rsidR="00C136A9" w:rsidRDefault="00C136A9" w:rsidP="00C763C2">
            <w:pPr>
              <w:jc w:val="center"/>
              <w:rPr>
                <w:rFonts w:ascii="Arial" w:hAnsi="Arial" w:cs="Arial"/>
                <w:sz w:val="20"/>
                <w:szCs w:val="20"/>
              </w:rPr>
            </w:pPr>
            <w:r w:rsidRPr="00EB13DF">
              <w:rPr>
                <w:rFonts w:ascii="Arial" w:hAnsi="Arial" w:cs="Arial"/>
                <w:b/>
                <w:sz w:val="20"/>
                <w:szCs w:val="20"/>
              </w:rPr>
              <w:t>$</w:t>
            </w:r>
            <w:r w:rsidR="00826AC5">
              <w:rPr>
                <w:rFonts w:ascii="Arial" w:hAnsi="Arial" w:cs="Arial"/>
                <w:b/>
                <w:sz w:val="20"/>
                <w:szCs w:val="20"/>
              </w:rPr>
              <w:t>8.</w:t>
            </w:r>
            <w:r w:rsidR="00D45F6E">
              <w:rPr>
                <w:rFonts w:ascii="Arial" w:hAnsi="Arial" w:cs="Arial"/>
                <w:b/>
                <w:sz w:val="20"/>
                <w:szCs w:val="20"/>
              </w:rPr>
              <w:t>28</w:t>
            </w:r>
            <w:r>
              <w:rPr>
                <w:rFonts w:ascii="Arial" w:hAnsi="Arial" w:cs="Arial"/>
                <w:sz w:val="20"/>
                <w:szCs w:val="20"/>
              </w:rPr>
              <w:t xml:space="preserve"> per week</w:t>
            </w:r>
          </w:p>
          <w:p w14:paraId="3A8306F2" w14:textId="43C57DE1" w:rsidR="00C136A9" w:rsidRDefault="00C136A9" w:rsidP="00C763C2">
            <w:pPr>
              <w:jc w:val="center"/>
              <w:rPr>
                <w:rFonts w:ascii="Arial" w:hAnsi="Arial" w:cs="Arial"/>
                <w:sz w:val="20"/>
                <w:szCs w:val="20"/>
              </w:rPr>
            </w:pPr>
            <w:r w:rsidRPr="00EB13DF">
              <w:rPr>
                <w:rFonts w:ascii="Arial" w:hAnsi="Arial" w:cs="Arial"/>
                <w:b/>
                <w:sz w:val="20"/>
                <w:szCs w:val="20"/>
              </w:rPr>
              <w:t>$</w:t>
            </w:r>
            <w:r w:rsidR="00826AC5">
              <w:rPr>
                <w:rFonts w:ascii="Arial" w:hAnsi="Arial" w:cs="Arial"/>
                <w:b/>
                <w:sz w:val="20"/>
                <w:szCs w:val="20"/>
              </w:rPr>
              <w:t>11.</w:t>
            </w:r>
            <w:r w:rsidR="00D45F6E">
              <w:rPr>
                <w:rFonts w:ascii="Arial" w:hAnsi="Arial" w:cs="Arial"/>
                <w:b/>
                <w:sz w:val="20"/>
                <w:szCs w:val="20"/>
              </w:rPr>
              <w:t>68</w:t>
            </w:r>
            <w:r>
              <w:rPr>
                <w:rFonts w:ascii="Arial" w:hAnsi="Arial" w:cs="Arial"/>
                <w:sz w:val="20"/>
                <w:szCs w:val="20"/>
              </w:rPr>
              <w:t xml:space="preserve"> per week</w:t>
            </w:r>
          </w:p>
          <w:p w14:paraId="4FAE4FB9" w14:textId="18625F6B" w:rsidR="00C136A9" w:rsidRDefault="00C136A9" w:rsidP="00C763C2">
            <w:pPr>
              <w:jc w:val="center"/>
              <w:rPr>
                <w:rFonts w:ascii="Arial" w:hAnsi="Arial" w:cs="Arial"/>
                <w:sz w:val="20"/>
                <w:szCs w:val="20"/>
              </w:rPr>
            </w:pPr>
            <w:r w:rsidRPr="00EB13DF">
              <w:rPr>
                <w:rFonts w:ascii="Arial" w:hAnsi="Arial" w:cs="Arial"/>
                <w:b/>
                <w:sz w:val="20"/>
                <w:szCs w:val="20"/>
              </w:rPr>
              <w:t>$</w:t>
            </w:r>
            <w:r w:rsidR="00826AC5">
              <w:rPr>
                <w:rFonts w:ascii="Arial" w:hAnsi="Arial" w:cs="Arial"/>
                <w:b/>
                <w:sz w:val="20"/>
                <w:szCs w:val="20"/>
              </w:rPr>
              <w:t>1</w:t>
            </w:r>
            <w:r w:rsidR="00D45F6E">
              <w:rPr>
                <w:rFonts w:ascii="Arial" w:hAnsi="Arial" w:cs="Arial"/>
                <w:b/>
                <w:sz w:val="20"/>
                <w:szCs w:val="20"/>
              </w:rPr>
              <w:t>8.06</w:t>
            </w:r>
            <w:r>
              <w:rPr>
                <w:rFonts w:ascii="Arial" w:hAnsi="Arial" w:cs="Arial"/>
                <w:sz w:val="20"/>
                <w:szCs w:val="20"/>
              </w:rPr>
              <w:t xml:space="preserve"> per week</w:t>
            </w:r>
          </w:p>
          <w:p w14:paraId="6D3555EE" w14:textId="5B3D2406" w:rsidR="00C136A9" w:rsidRDefault="00C136A9" w:rsidP="00C763C2">
            <w:pPr>
              <w:jc w:val="center"/>
              <w:rPr>
                <w:rFonts w:ascii="Arial" w:hAnsi="Arial" w:cs="Arial"/>
                <w:sz w:val="20"/>
                <w:szCs w:val="20"/>
              </w:rPr>
            </w:pPr>
            <w:r w:rsidRPr="00EB13DF">
              <w:rPr>
                <w:rFonts w:ascii="Arial" w:hAnsi="Arial" w:cs="Arial"/>
                <w:b/>
                <w:sz w:val="20"/>
                <w:szCs w:val="20"/>
              </w:rPr>
              <w:t>$</w:t>
            </w:r>
            <w:r w:rsidR="00826AC5">
              <w:rPr>
                <w:rFonts w:ascii="Arial" w:hAnsi="Arial" w:cs="Arial"/>
                <w:b/>
                <w:sz w:val="20"/>
                <w:szCs w:val="20"/>
              </w:rPr>
              <w:t>19.</w:t>
            </w:r>
            <w:r w:rsidR="00D45F6E">
              <w:rPr>
                <w:rFonts w:ascii="Arial" w:hAnsi="Arial" w:cs="Arial"/>
                <w:b/>
                <w:sz w:val="20"/>
                <w:szCs w:val="20"/>
              </w:rPr>
              <w:t>96</w:t>
            </w:r>
            <w:r>
              <w:rPr>
                <w:rFonts w:ascii="Arial" w:hAnsi="Arial" w:cs="Arial"/>
                <w:sz w:val="20"/>
                <w:szCs w:val="20"/>
              </w:rPr>
              <w:t xml:space="preserve"> per week</w:t>
            </w:r>
          </w:p>
          <w:p w14:paraId="322E709E" w14:textId="56B7B92C" w:rsidR="00C136A9" w:rsidRPr="00E17818" w:rsidRDefault="00C136A9" w:rsidP="00C763C2">
            <w:pPr>
              <w:jc w:val="center"/>
              <w:rPr>
                <w:rFonts w:ascii="Arial" w:hAnsi="Arial" w:cs="Arial"/>
                <w:sz w:val="20"/>
                <w:szCs w:val="20"/>
              </w:rPr>
            </w:pPr>
            <w:r w:rsidRPr="00EB13DF">
              <w:rPr>
                <w:rFonts w:ascii="Arial" w:hAnsi="Arial" w:cs="Arial"/>
                <w:b/>
                <w:sz w:val="20"/>
                <w:szCs w:val="20"/>
              </w:rPr>
              <w:t>$</w:t>
            </w:r>
            <w:r w:rsidR="00826AC5">
              <w:rPr>
                <w:rFonts w:ascii="Arial" w:hAnsi="Arial" w:cs="Arial"/>
                <w:b/>
                <w:sz w:val="20"/>
                <w:szCs w:val="20"/>
              </w:rPr>
              <w:t>22.</w:t>
            </w:r>
            <w:r w:rsidR="00D45F6E">
              <w:rPr>
                <w:rFonts w:ascii="Arial" w:hAnsi="Arial" w:cs="Arial"/>
                <w:b/>
                <w:sz w:val="20"/>
                <w:szCs w:val="20"/>
              </w:rPr>
              <w:t>70</w:t>
            </w:r>
            <w:r>
              <w:rPr>
                <w:rFonts w:ascii="Arial" w:hAnsi="Arial" w:cs="Arial"/>
                <w:sz w:val="20"/>
                <w:szCs w:val="20"/>
              </w:rPr>
              <w:t xml:space="preserve"> per week</w:t>
            </w:r>
          </w:p>
        </w:tc>
      </w:tr>
    </w:tbl>
    <w:p w14:paraId="1B99A8C3" w14:textId="77777777" w:rsidR="002205B4" w:rsidRDefault="002205B4" w:rsidP="00C136A9">
      <w:pPr>
        <w:autoSpaceDE w:val="0"/>
        <w:autoSpaceDN w:val="0"/>
        <w:adjustRightInd w:val="0"/>
        <w:ind w:left="-567" w:right="-709"/>
        <w:rPr>
          <w:rFonts w:ascii="Arial" w:hAnsi="Arial" w:cs="Arial"/>
          <w:b/>
          <w:bCs/>
          <w:sz w:val="28"/>
          <w:szCs w:val="28"/>
          <w:lang w:val="en-US"/>
        </w:rPr>
      </w:pPr>
    </w:p>
    <w:p w14:paraId="2A755D28" w14:textId="77777777" w:rsidR="002205B4" w:rsidRDefault="002205B4">
      <w:pPr>
        <w:spacing w:after="160" w:line="259" w:lineRule="auto"/>
        <w:rPr>
          <w:rFonts w:ascii="Arial" w:hAnsi="Arial" w:cs="Arial"/>
          <w:b/>
          <w:bCs/>
          <w:sz w:val="28"/>
          <w:szCs w:val="28"/>
          <w:lang w:val="en-US"/>
        </w:rPr>
      </w:pPr>
      <w:r>
        <w:rPr>
          <w:rFonts w:ascii="Arial" w:hAnsi="Arial" w:cs="Arial"/>
          <w:b/>
          <w:bCs/>
          <w:sz w:val="28"/>
          <w:szCs w:val="28"/>
          <w:lang w:val="en-US"/>
        </w:rPr>
        <w:br w:type="page"/>
      </w:r>
    </w:p>
    <w:p w14:paraId="01D27CB1" w14:textId="70EC0B2B" w:rsidR="00C136A9" w:rsidRDefault="00C136A9" w:rsidP="00C136A9">
      <w:pPr>
        <w:autoSpaceDE w:val="0"/>
        <w:autoSpaceDN w:val="0"/>
        <w:adjustRightInd w:val="0"/>
        <w:ind w:left="-567" w:right="-709"/>
        <w:rPr>
          <w:rFonts w:ascii="Arial" w:hAnsi="Arial" w:cs="Arial"/>
          <w:b/>
          <w:bCs/>
          <w:sz w:val="28"/>
          <w:szCs w:val="28"/>
          <w:lang w:val="en-US"/>
        </w:rPr>
      </w:pPr>
      <w:r>
        <w:rPr>
          <w:rFonts w:ascii="Arial" w:hAnsi="Arial" w:cs="Arial"/>
          <w:b/>
          <w:bCs/>
          <w:sz w:val="28"/>
          <w:szCs w:val="28"/>
          <w:lang w:val="en-US"/>
        </w:rPr>
        <w:lastRenderedPageBreak/>
        <w:t xml:space="preserve">Classifications – definitions  </w:t>
      </w:r>
    </w:p>
    <w:p w14:paraId="030653C1" w14:textId="77777777" w:rsidR="00C136A9" w:rsidRDefault="00C136A9" w:rsidP="00C136A9">
      <w:pPr>
        <w:autoSpaceDE w:val="0"/>
        <w:autoSpaceDN w:val="0"/>
        <w:adjustRightInd w:val="0"/>
        <w:ind w:left="-567" w:right="-709"/>
        <w:rPr>
          <w:rFonts w:ascii="Arial" w:hAnsi="Arial" w:cs="Arial"/>
          <w:b/>
          <w:bCs/>
          <w:sz w:val="28"/>
          <w:szCs w:val="28"/>
          <w:lang w:val="en-US"/>
        </w:rPr>
      </w:pPr>
    </w:p>
    <w:p w14:paraId="24C7CCDA" w14:textId="77777777" w:rsidR="00C136A9" w:rsidRDefault="00C136A9" w:rsidP="00C136A9">
      <w:pPr>
        <w:autoSpaceDE w:val="0"/>
        <w:autoSpaceDN w:val="0"/>
        <w:adjustRightInd w:val="0"/>
        <w:ind w:left="-567" w:right="-709"/>
        <w:rPr>
          <w:rFonts w:ascii="Arial" w:hAnsi="Arial" w:cs="Arial"/>
          <w:b/>
          <w:bCs/>
          <w:sz w:val="28"/>
          <w:szCs w:val="28"/>
          <w:lang w:val="en-US"/>
        </w:rPr>
      </w:pPr>
      <w:r>
        <w:rPr>
          <w:rFonts w:ascii="Arial" w:hAnsi="Arial" w:cs="Arial"/>
          <w:b/>
          <w:bCs/>
          <w:sz w:val="28"/>
          <w:szCs w:val="28"/>
          <w:lang w:val="en-US"/>
        </w:rPr>
        <w:t>TRANSPORT WORKERS</w:t>
      </w:r>
    </w:p>
    <w:p w14:paraId="200A7CBB" w14:textId="77777777" w:rsidR="00C136A9" w:rsidRDefault="00C136A9" w:rsidP="00C136A9">
      <w:pPr>
        <w:autoSpaceDE w:val="0"/>
        <w:autoSpaceDN w:val="0"/>
        <w:adjustRightInd w:val="0"/>
        <w:ind w:left="-567" w:right="-709"/>
        <w:rPr>
          <w:rFonts w:ascii="Arial" w:hAnsi="Arial" w:cs="Arial"/>
          <w:b/>
          <w:bCs/>
          <w:sz w:val="28"/>
          <w:szCs w:val="28"/>
          <w:lang w:val="en-US"/>
        </w:rPr>
      </w:pPr>
    </w:p>
    <w:p w14:paraId="4D5FC898" w14:textId="77777777" w:rsidR="00C136A9" w:rsidRDefault="00C136A9" w:rsidP="00C136A9">
      <w:pPr>
        <w:shd w:val="clear" w:color="auto" w:fill="FFFF00"/>
        <w:tabs>
          <w:tab w:val="left" w:pos="5961"/>
        </w:tabs>
        <w:autoSpaceDE w:val="0"/>
        <w:autoSpaceDN w:val="0"/>
        <w:adjustRightInd w:val="0"/>
        <w:ind w:left="-567" w:right="-709"/>
        <w:rPr>
          <w:rFonts w:ascii="Arial" w:hAnsi="Arial" w:cs="Arial"/>
          <w:b/>
          <w:bCs/>
          <w:sz w:val="22"/>
          <w:szCs w:val="22"/>
          <w:lang w:val="en-US"/>
        </w:rPr>
      </w:pPr>
      <w:r>
        <w:rPr>
          <w:rFonts w:ascii="Arial" w:hAnsi="Arial" w:cs="Arial"/>
          <w:b/>
          <w:bCs/>
          <w:sz w:val="22"/>
          <w:szCs w:val="22"/>
        </w:rPr>
        <w:t>Transport worker grade</w:t>
      </w:r>
      <w:r w:rsidRPr="00DE3D80">
        <w:rPr>
          <w:rFonts w:ascii="Arial" w:hAnsi="Arial" w:cs="Arial"/>
          <w:b/>
          <w:bCs/>
          <w:sz w:val="22"/>
          <w:szCs w:val="22"/>
        </w:rPr>
        <w:t xml:space="preserve"> 1</w:t>
      </w:r>
    </w:p>
    <w:p w14:paraId="6E9F4951" w14:textId="77777777" w:rsidR="00C136A9" w:rsidRDefault="00C136A9" w:rsidP="00C136A9">
      <w:pPr>
        <w:tabs>
          <w:tab w:val="left" w:pos="5961"/>
        </w:tabs>
        <w:autoSpaceDE w:val="0"/>
        <w:autoSpaceDN w:val="0"/>
        <w:adjustRightInd w:val="0"/>
        <w:ind w:left="-567" w:right="-709"/>
        <w:rPr>
          <w:rFonts w:ascii="Arial" w:hAnsi="Arial" w:cs="Arial"/>
          <w:bCs/>
          <w:sz w:val="20"/>
          <w:szCs w:val="20"/>
          <w:lang w:val="en-US"/>
        </w:rPr>
      </w:pPr>
    </w:p>
    <w:p w14:paraId="6FCCA5B4" w14:textId="77777777" w:rsidR="00C136A9" w:rsidRDefault="00C136A9" w:rsidP="00C136A9">
      <w:pPr>
        <w:numPr>
          <w:ilvl w:val="0"/>
          <w:numId w:val="4"/>
        </w:numPr>
        <w:autoSpaceDE w:val="0"/>
        <w:autoSpaceDN w:val="0"/>
        <w:adjustRightInd w:val="0"/>
        <w:ind w:right="-709"/>
        <w:rPr>
          <w:rFonts w:ascii="Arial" w:hAnsi="Arial" w:cs="Arial"/>
          <w:bCs/>
          <w:sz w:val="20"/>
          <w:szCs w:val="20"/>
          <w:lang w:val="en-US"/>
        </w:rPr>
      </w:pPr>
      <w:r>
        <w:rPr>
          <w:rFonts w:ascii="Arial" w:hAnsi="Arial" w:cs="Arial"/>
          <w:bCs/>
          <w:sz w:val="20"/>
          <w:szCs w:val="20"/>
          <w:lang w:val="en-US"/>
        </w:rPr>
        <w:t>General hand:</w:t>
      </w:r>
    </w:p>
    <w:p w14:paraId="18FDDF35" w14:textId="77777777" w:rsidR="00C136A9" w:rsidRPr="00C40B1B" w:rsidRDefault="00C136A9" w:rsidP="00C136A9">
      <w:pPr>
        <w:numPr>
          <w:ilvl w:val="0"/>
          <w:numId w:val="4"/>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Greaser and cleaner, yardperson, vehicle washer and detailer, motor driver’s assistant/furniture removers’</w:t>
      </w:r>
      <w:r>
        <w:rPr>
          <w:rFonts w:ascii="Arial" w:hAnsi="Arial" w:cs="Arial"/>
          <w:bCs/>
          <w:sz w:val="20"/>
          <w:szCs w:val="20"/>
          <w:lang w:val="en-US"/>
        </w:rPr>
        <w:t xml:space="preserve"> </w:t>
      </w:r>
      <w:r w:rsidRPr="00C40B1B">
        <w:rPr>
          <w:rFonts w:ascii="Arial" w:hAnsi="Arial" w:cs="Arial"/>
          <w:bCs/>
          <w:sz w:val="20"/>
          <w:szCs w:val="20"/>
          <w:lang w:val="en-US"/>
        </w:rPr>
        <w:t>assistant</w:t>
      </w:r>
    </w:p>
    <w:p w14:paraId="5E68AE9F" w14:textId="77777777" w:rsidR="00C136A9" w:rsidRDefault="00C136A9" w:rsidP="00C136A9">
      <w:pPr>
        <w:numPr>
          <w:ilvl w:val="0"/>
          <w:numId w:val="4"/>
        </w:numPr>
        <w:autoSpaceDE w:val="0"/>
        <w:autoSpaceDN w:val="0"/>
        <w:adjustRightInd w:val="0"/>
        <w:ind w:right="-709"/>
        <w:rPr>
          <w:rFonts w:ascii="Arial" w:hAnsi="Arial" w:cs="Arial"/>
          <w:bCs/>
          <w:sz w:val="20"/>
          <w:szCs w:val="20"/>
          <w:lang w:val="en-US"/>
        </w:rPr>
      </w:pPr>
      <w:r>
        <w:rPr>
          <w:rFonts w:ascii="Arial" w:hAnsi="Arial" w:cs="Arial"/>
          <w:bCs/>
          <w:sz w:val="20"/>
          <w:szCs w:val="20"/>
          <w:lang w:val="en-US"/>
        </w:rPr>
        <w:t>Loader</w:t>
      </w:r>
      <w:r w:rsidRPr="00C40B1B">
        <w:rPr>
          <w:rFonts w:ascii="Arial" w:hAnsi="Arial" w:cs="Arial"/>
          <w:bCs/>
          <w:sz w:val="20"/>
          <w:szCs w:val="20"/>
          <w:lang w:val="en-US"/>
        </w:rPr>
        <w:t>—other than freight forwarder</w:t>
      </w:r>
    </w:p>
    <w:p w14:paraId="70FFF6B4" w14:textId="77777777" w:rsidR="00C136A9" w:rsidRPr="00C40B1B" w:rsidRDefault="00C136A9" w:rsidP="00C136A9">
      <w:pPr>
        <w:numPr>
          <w:ilvl w:val="0"/>
          <w:numId w:val="4"/>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Courier—foot or bicycle</w:t>
      </w:r>
      <w:r w:rsidRPr="00C40B1B">
        <w:rPr>
          <w:rFonts w:ascii="Arial" w:hAnsi="Arial" w:cs="Arial"/>
          <w:bCs/>
          <w:sz w:val="20"/>
          <w:szCs w:val="20"/>
          <w:lang w:val="en-US"/>
        </w:rPr>
        <w:tab/>
      </w:r>
    </w:p>
    <w:p w14:paraId="26A85BA4" w14:textId="77777777" w:rsidR="00C136A9" w:rsidRPr="00C40B1B" w:rsidRDefault="00C136A9" w:rsidP="00C136A9">
      <w:pPr>
        <w:tabs>
          <w:tab w:val="left" w:pos="1859"/>
        </w:tabs>
        <w:autoSpaceDE w:val="0"/>
        <w:autoSpaceDN w:val="0"/>
        <w:adjustRightInd w:val="0"/>
        <w:ind w:right="-709"/>
        <w:rPr>
          <w:rFonts w:ascii="Arial" w:hAnsi="Arial" w:cs="Arial"/>
          <w:bCs/>
          <w:sz w:val="20"/>
          <w:szCs w:val="20"/>
          <w:lang w:val="en-US"/>
        </w:rPr>
      </w:pPr>
    </w:p>
    <w:p w14:paraId="23D06CFC" w14:textId="77777777" w:rsidR="00C136A9" w:rsidRPr="00C40B1B" w:rsidRDefault="00C136A9" w:rsidP="00C136A9">
      <w:pPr>
        <w:shd w:val="clear" w:color="auto" w:fill="FFFF00"/>
        <w:tabs>
          <w:tab w:val="left" w:pos="5961"/>
        </w:tabs>
        <w:autoSpaceDE w:val="0"/>
        <w:autoSpaceDN w:val="0"/>
        <w:adjustRightInd w:val="0"/>
        <w:ind w:left="-567" w:right="-709"/>
        <w:rPr>
          <w:rFonts w:ascii="Arial" w:hAnsi="Arial" w:cs="Arial"/>
          <w:b/>
          <w:bCs/>
          <w:sz w:val="22"/>
          <w:szCs w:val="22"/>
          <w:lang w:val="en-US"/>
        </w:rPr>
      </w:pPr>
      <w:r w:rsidRPr="00C40B1B">
        <w:rPr>
          <w:rFonts w:ascii="Arial" w:hAnsi="Arial" w:cs="Arial"/>
          <w:b/>
          <w:bCs/>
          <w:sz w:val="22"/>
          <w:szCs w:val="22"/>
        </w:rPr>
        <w:t>Transport worker grade 2</w:t>
      </w:r>
    </w:p>
    <w:p w14:paraId="0DF1C130"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p>
    <w:p w14:paraId="0E8D066A" w14:textId="77777777" w:rsidR="00C136A9" w:rsidRPr="00C40B1B" w:rsidRDefault="00C136A9" w:rsidP="00C136A9">
      <w:pPr>
        <w:numPr>
          <w:ilvl w:val="0"/>
          <w:numId w:val="4"/>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Loader—freight forwarder</w:t>
      </w:r>
    </w:p>
    <w:p w14:paraId="533BB7EB" w14:textId="77777777" w:rsidR="00C136A9" w:rsidRPr="00C40B1B" w:rsidRDefault="00C136A9" w:rsidP="00C136A9">
      <w:pPr>
        <w:numPr>
          <w:ilvl w:val="0"/>
          <w:numId w:val="4"/>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Tow motor driver</w:t>
      </w:r>
    </w:p>
    <w:p w14:paraId="350BA10B" w14:textId="77777777" w:rsidR="00C136A9" w:rsidRPr="00C40B1B" w:rsidRDefault="00C136A9" w:rsidP="00C136A9">
      <w:pPr>
        <w:numPr>
          <w:ilvl w:val="0"/>
          <w:numId w:val="4"/>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rigid vehicle (including a motor cycle) not exceeding 4.5 tonnes gross vehicle mass (GVM)</w:t>
      </w:r>
    </w:p>
    <w:p w14:paraId="1A2DE157"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p>
    <w:p w14:paraId="6D2A7EE0" w14:textId="77777777" w:rsidR="00C136A9" w:rsidRPr="00C40B1B" w:rsidRDefault="00C136A9" w:rsidP="00C136A9">
      <w:pPr>
        <w:shd w:val="clear" w:color="auto" w:fill="FFFF00"/>
        <w:tabs>
          <w:tab w:val="left" w:pos="5961"/>
        </w:tabs>
        <w:autoSpaceDE w:val="0"/>
        <w:autoSpaceDN w:val="0"/>
        <w:adjustRightInd w:val="0"/>
        <w:ind w:left="-567" w:right="-709"/>
        <w:rPr>
          <w:rFonts w:ascii="Arial" w:hAnsi="Arial" w:cs="Arial"/>
          <w:b/>
          <w:bCs/>
          <w:sz w:val="22"/>
          <w:szCs w:val="22"/>
          <w:lang w:val="en-US"/>
        </w:rPr>
      </w:pPr>
      <w:r w:rsidRPr="00C40B1B">
        <w:rPr>
          <w:rFonts w:ascii="Arial" w:hAnsi="Arial" w:cs="Arial"/>
          <w:b/>
          <w:bCs/>
          <w:sz w:val="22"/>
          <w:szCs w:val="22"/>
        </w:rPr>
        <w:t>Transport worker grade 3</w:t>
      </w:r>
    </w:p>
    <w:p w14:paraId="12524107" w14:textId="77777777" w:rsidR="00C136A9" w:rsidRPr="00C40B1B" w:rsidRDefault="00C136A9" w:rsidP="00C136A9">
      <w:pPr>
        <w:autoSpaceDE w:val="0"/>
        <w:autoSpaceDN w:val="0"/>
        <w:adjustRightInd w:val="0"/>
        <w:ind w:right="-709"/>
        <w:rPr>
          <w:rFonts w:ascii="Arial" w:hAnsi="Arial" w:cs="Arial"/>
          <w:b/>
          <w:bCs/>
          <w:sz w:val="28"/>
          <w:szCs w:val="28"/>
          <w:lang w:val="en-US"/>
        </w:rPr>
      </w:pPr>
      <w:r w:rsidRPr="00C40B1B">
        <w:rPr>
          <w:rFonts w:ascii="Arial" w:hAnsi="Arial" w:cs="Arial"/>
          <w:b/>
          <w:bCs/>
          <w:sz w:val="28"/>
          <w:szCs w:val="28"/>
          <w:lang w:val="en-US"/>
        </w:rPr>
        <w:tab/>
      </w:r>
    </w:p>
    <w:p w14:paraId="78956183" w14:textId="77777777" w:rsidR="00C136A9" w:rsidRPr="00C40B1B" w:rsidRDefault="00C136A9" w:rsidP="00C136A9">
      <w:pPr>
        <w:numPr>
          <w:ilvl w:val="0"/>
          <w:numId w:val="3"/>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fork-lift up to and including five tonnes lifting capacity</w:t>
      </w:r>
    </w:p>
    <w:p w14:paraId="15CAD2BB" w14:textId="77777777" w:rsidR="00C136A9" w:rsidRPr="00C40B1B" w:rsidRDefault="00C136A9" w:rsidP="00C136A9">
      <w:pPr>
        <w:numPr>
          <w:ilvl w:val="0"/>
          <w:numId w:val="3"/>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two—axle rigid vehicle on any other rigid vehicle exceeding 4.5 tonnes, but not exceeding 13.9 tonnes gross vehicle mass (GVM) unless by special permit or registration such vehicle may be up to 15 tonnes gross vehicle mass (GVM)</w:t>
      </w:r>
    </w:p>
    <w:p w14:paraId="21031864" w14:textId="77777777" w:rsidR="00C136A9" w:rsidRPr="00C40B1B" w:rsidRDefault="00C136A9" w:rsidP="00C136A9">
      <w:pPr>
        <w:numPr>
          <w:ilvl w:val="0"/>
          <w:numId w:val="3"/>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concrete mixer up to and including two cubic metre bowl</w:t>
      </w:r>
    </w:p>
    <w:p w14:paraId="0ECB809C" w14:textId="77777777" w:rsidR="00C136A9" w:rsidRPr="00C40B1B" w:rsidRDefault="00C136A9" w:rsidP="00C136A9">
      <w:pPr>
        <w:numPr>
          <w:ilvl w:val="0"/>
          <w:numId w:val="3"/>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Distribution facility employee level 1</w:t>
      </w:r>
    </w:p>
    <w:p w14:paraId="301190B4"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p>
    <w:p w14:paraId="2CE90D6D" w14:textId="77777777" w:rsidR="00C136A9" w:rsidRPr="00C40B1B" w:rsidRDefault="00C136A9" w:rsidP="00C136A9">
      <w:pPr>
        <w:shd w:val="clear" w:color="auto" w:fill="FFFF00"/>
        <w:tabs>
          <w:tab w:val="left" w:pos="5961"/>
        </w:tabs>
        <w:autoSpaceDE w:val="0"/>
        <w:autoSpaceDN w:val="0"/>
        <w:adjustRightInd w:val="0"/>
        <w:ind w:left="-567" w:right="-709"/>
        <w:rPr>
          <w:rFonts w:ascii="Arial" w:hAnsi="Arial" w:cs="Arial"/>
          <w:b/>
          <w:bCs/>
          <w:sz w:val="22"/>
          <w:szCs w:val="22"/>
          <w:lang w:val="en-US"/>
        </w:rPr>
      </w:pPr>
      <w:r w:rsidRPr="00C40B1B">
        <w:rPr>
          <w:rFonts w:ascii="Arial" w:hAnsi="Arial" w:cs="Arial"/>
          <w:b/>
          <w:bCs/>
          <w:sz w:val="22"/>
          <w:szCs w:val="22"/>
        </w:rPr>
        <w:t>Transport worker grade 4</w:t>
      </w:r>
    </w:p>
    <w:p w14:paraId="03B4E5BE"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p>
    <w:p w14:paraId="4DDE6704" w14:textId="77777777" w:rsidR="00C136A9" w:rsidRPr="00C40B1B" w:rsidRDefault="00C136A9" w:rsidP="00C136A9">
      <w:pPr>
        <w:numPr>
          <w:ilvl w:val="0"/>
          <w:numId w:val="2"/>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three—axle rigid vehicle exceeding 13.9 tonnes gross vehicle mass (GVM)</w:t>
      </w:r>
    </w:p>
    <w:p w14:paraId="6822D8BF" w14:textId="77777777" w:rsidR="00C136A9" w:rsidRPr="00C40B1B" w:rsidRDefault="00C136A9" w:rsidP="00C136A9">
      <w:pPr>
        <w:numPr>
          <w:ilvl w:val="0"/>
          <w:numId w:val="2"/>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oil tractor</w:t>
      </w:r>
    </w:p>
    <w:p w14:paraId="1BE1FE7E" w14:textId="77777777" w:rsidR="00C136A9" w:rsidRPr="00C40B1B" w:rsidRDefault="00C136A9" w:rsidP="00C136A9">
      <w:pPr>
        <w:numPr>
          <w:ilvl w:val="0"/>
          <w:numId w:val="2"/>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Radio operator</w:t>
      </w:r>
    </w:p>
    <w:p w14:paraId="47ECD8DA" w14:textId="77777777" w:rsidR="00C136A9" w:rsidRPr="00C40B1B" w:rsidRDefault="00C136A9" w:rsidP="00C136A9">
      <w:pPr>
        <w:numPr>
          <w:ilvl w:val="0"/>
          <w:numId w:val="2"/>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fork-lift with a lifting capacity in excess of five tonnes and up to and including 10 tonnes</w:t>
      </w:r>
    </w:p>
    <w:p w14:paraId="6447FC0F" w14:textId="77777777" w:rsidR="00C136A9" w:rsidRPr="00C40B1B" w:rsidRDefault="00C136A9" w:rsidP="00C136A9">
      <w:pPr>
        <w:numPr>
          <w:ilvl w:val="0"/>
          <w:numId w:val="2"/>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Weighbridge attendant</w:t>
      </w:r>
    </w:p>
    <w:p w14:paraId="389DB5A0" w14:textId="77777777" w:rsidR="00C136A9" w:rsidRPr="00C40B1B" w:rsidRDefault="00C136A9" w:rsidP="00C136A9">
      <w:pPr>
        <w:numPr>
          <w:ilvl w:val="0"/>
          <w:numId w:val="2"/>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straddle truck</w:t>
      </w:r>
    </w:p>
    <w:p w14:paraId="154D7D5D" w14:textId="77777777" w:rsidR="00C136A9" w:rsidRPr="00C40B1B" w:rsidRDefault="00C136A9" w:rsidP="00C136A9">
      <w:pPr>
        <w:numPr>
          <w:ilvl w:val="0"/>
          <w:numId w:val="2"/>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concrete mixer over two cubic metre bowl and up to 4.9 cubic metre bowl</w:t>
      </w:r>
    </w:p>
    <w:p w14:paraId="58CF2224" w14:textId="77777777" w:rsidR="00C136A9" w:rsidRPr="00C40B1B" w:rsidRDefault="00C136A9" w:rsidP="00C136A9">
      <w:pPr>
        <w:numPr>
          <w:ilvl w:val="0"/>
          <w:numId w:val="2"/>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Crane chaser/dogger</w:t>
      </w:r>
    </w:p>
    <w:p w14:paraId="1D5D9240" w14:textId="77777777" w:rsidR="00C136A9" w:rsidRPr="00C40B1B" w:rsidRDefault="00C136A9" w:rsidP="00C136A9">
      <w:pPr>
        <w:numPr>
          <w:ilvl w:val="0"/>
          <w:numId w:val="2"/>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Distribution facility employee level 2</w:t>
      </w:r>
    </w:p>
    <w:p w14:paraId="29C06C8E"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p>
    <w:p w14:paraId="56114C1E" w14:textId="77777777" w:rsidR="00C136A9" w:rsidRPr="00C40B1B" w:rsidRDefault="00C136A9" w:rsidP="00C136A9">
      <w:pPr>
        <w:shd w:val="clear" w:color="auto" w:fill="FFFF00"/>
        <w:tabs>
          <w:tab w:val="left" w:pos="5961"/>
        </w:tabs>
        <w:autoSpaceDE w:val="0"/>
        <w:autoSpaceDN w:val="0"/>
        <w:adjustRightInd w:val="0"/>
        <w:ind w:left="-567" w:right="-709"/>
        <w:rPr>
          <w:rFonts w:ascii="Arial" w:hAnsi="Arial" w:cs="Arial"/>
          <w:b/>
          <w:bCs/>
          <w:sz w:val="22"/>
          <w:szCs w:val="22"/>
          <w:lang w:val="en-US"/>
        </w:rPr>
      </w:pPr>
      <w:r w:rsidRPr="00C40B1B">
        <w:rPr>
          <w:rFonts w:ascii="Arial" w:hAnsi="Arial" w:cs="Arial"/>
          <w:b/>
          <w:bCs/>
          <w:sz w:val="22"/>
          <w:szCs w:val="22"/>
        </w:rPr>
        <w:t>Transport worker grade 5</w:t>
      </w:r>
    </w:p>
    <w:p w14:paraId="70A1EE24"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p>
    <w:p w14:paraId="0F39D3B7" w14:textId="77777777" w:rsidR="00C136A9" w:rsidRPr="00C40B1B" w:rsidRDefault="00C136A9" w:rsidP="00C136A9">
      <w:pPr>
        <w:numPr>
          <w:ilvl w:val="0"/>
          <w:numId w:val="1"/>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fork-lift with a lifting capacity in excess of 10 tonnes and up to 34 tonnes</w:t>
      </w:r>
    </w:p>
    <w:p w14:paraId="387BD80A" w14:textId="77777777" w:rsidR="00C136A9" w:rsidRPr="00C40B1B" w:rsidRDefault="00C136A9" w:rsidP="00C136A9">
      <w:pPr>
        <w:numPr>
          <w:ilvl w:val="0"/>
          <w:numId w:val="1"/>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rigid vehicle with four or more axles and a GVM exceeding 13.9 tonnes</w:t>
      </w:r>
    </w:p>
    <w:p w14:paraId="021BD932" w14:textId="77777777" w:rsidR="00C136A9" w:rsidRPr="00C40B1B" w:rsidRDefault="00C136A9" w:rsidP="00C136A9">
      <w:pPr>
        <w:numPr>
          <w:ilvl w:val="0"/>
          <w:numId w:val="1"/>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rigid vehicle and heavy trailer combination with three axles and a GCM of 22.4 tonnes or less</w:t>
      </w:r>
    </w:p>
    <w:p w14:paraId="0167F350" w14:textId="77777777" w:rsidR="00C136A9" w:rsidRPr="00C40B1B" w:rsidRDefault="00C136A9" w:rsidP="00C136A9">
      <w:pPr>
        <w:numPr>
          <w:ilvl w:val="0"/>
          <w:numId w:val="1"/>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an articulated vehicle with three axles and a GCM of 22.4 tonnes or less</w:t>
      </w:r>
    </w:p>
    <w:p w14:paraId="0BEDF49F" w14:textId="77777777" w:rsidR="00C136A9" w:rsidRPr="00C40B1B" w:rsidRDefault="00C136A9" w:rsidP="00C136A9">
      <w:pPr>
        <w:numPr>
          <w:ilvl w:val="0"/>
          <w:numId w:val="1"/>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concrete mixer with five cubic metre bowl and over</w:t>
      </w:r>
    </w:p>
    <w:p w14:paraId="42CE36D8"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p>
    <w:p w14:paraId="7C1AE74B" w14:textId="77777777" w:rsidR="00C136A9" w:rsidRPr="00C40B1B" w:rsidRDefault="00C136A9" w:rsidP="00C136A9">
      <w:pPr>
        <w:shd w:val="clear" w:color="auto" w:fill="FFFF00"/>
        <w:tabs>
          <w:tab w:val="left" w:pos="5961"/>
        </w:tabs>
        <w:autoSpaceDE w:val="0"/>
        <w:autoSpaceDN w:val="0"/>
        <w:adjustRightInd w:val="0"/>
        <w:ind w:left="-567" w:right="-709"/>
        <w:rPr>
          <w:rFonts w:ascii="Arial" w:hAnsi="Arial" w:cs="Arial"/>
          <w:b/>
          <w:bCs/>
          <w:sz w:val="22"/>
          <w:szCs w:val="22"/>
          <w:lang w:val="en-US"/>
        </w:rPr>
      </w:pPr>
      <w:r w:rsidRPr="00C40B1B">
        <w:rPr>
          <w:rFonts w:ascii="Arial" w:hAnsi="Arial" w:cs="Arial"/>
          <w:b/>
          <w:bCs/>
          <w:sz w:val="22"/>
          <w:szCs w:val="22"/>
        </w:rPr>
        <w:t>Transport worker grade 6</w:t>
      </w:r>
    </w:p>
    <w:p w14:paraId="2F283111"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p>
    <w:p w14:paraId="33EF26BA" w14:textId="77777777" w:rsidR="00C136A9" w:rsidRPr="00C40B1B" w:rsidRDefault="00C136A9" w:rsidP="00C136A9">
      <w:pPr>
        <w:numPr>
          <w:ilvl w:val="0"/>
          <w:numId w:val="5"/>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rigid vehicle and a heavy trailer combination with more than three axles and a GCM greater than 22.4 tonnes up to and including 53.4 tonnes</w:t>
      </w:r>
    </w:p>
    <w:p w14:paraId="78AD8755" w14:textId="77777777" w:rsidR="00C136A9" w:rsidRPr="00C40B1B" w:rsidRDefault="00C136A9" w:rsidP="00C136A9">
      <w:pPr>
        <w:numPr>
          <w:ilvl w:val="0"/>
          <w:numId w:val="5"/>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lastRenderedPageBreak/>
        <w:t>Driver of a mobile crane lifting up to and including 25 tonnes</w:t>
      </w:r>
    </w:p>
    <w:p w14:paraId="342DB8F2" w14:textId="77777777" w:rsidR="00C136A9" w:rsidRPr="00C40B1B" w:rsidRDefault="00C136A9" w:rsidP="00C136A9">
      <w:pPr>
        <w:numPr>
          <w:ilvl w:val="0"/>
          <w:numId w:val="5"/>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an articulated vehicle with more than three axles and a GCM greater than 22.4 tonnes</w:t>
      </w:r>
    </w:p>
    <w:p w14:paraId="591CF980" w14:textId="77777777" w:rsidR="00C136A9" w:rsidRPr="00C40B1B" w:rsidRDefault="00C136A9" w:rsidP="00C136A9">
      <w:pPr>
        <w:numPr>
          <w:ilvl w:val="0"/>
          <w:numId w:val="5"/>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low loader with a GCM up to and including 43 tonnes</w:t>
      </w:r>
    </w:p>
    <w:p w14:paraId="479C7852" w14:textId="77777777" w:rsidR="00C136A9" w:rsidRPr="00C40B1B" w:rsidRDefault="00C136A9" w:rsidP="00C136A9">
      <w:pPr>
        <w:numPr>
          <w:ilvl w:val="0"/>
          <w:numId w:val="5"/>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fork-lift with a lifting capacity over 34 tonnes</w:t>
      </w:r>
    </w:p>
    <w:p w14:paraId="58C0ACF1" w14:textId="77777777" w:rsidR="00C136A9" w:rsidRPr="00C40B1B" w:rsidRDefault="00C136A9" w:rsidP="00C136A9">
      <w:pPr>
        <w:numPr>
          <w:ilvl w:val="0"/>
          <w:numId w:val="5"/>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Transport rigger</w:t>
      </w:r>
    </w:p>
    <w:p w14:paraId="72B77A81"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p>
    <w:p w14:paraId="03E3A8B8" w14:textId="77777777" w:rsidR="00C136A9" w:rsidRPr="00C40B1B" w:rsidRDefault="00C136A9" w:rsidP="00C136A9">
      <w:pPr>
        <w:shd w:val="clear" w:color="auto" w:fill="FFFF00"/>
        <w:tabs>
          <w:tab w:val="left" w:pos="5961"/>
        </w:tabs>
        <w:autoSpaceDE w:val="0"/>
        <w:autoSpaceDN w:val="0"/>
        <w:adjustRightInd w:val="0"/>
        <w:ind w:left="-567" w:right="-709"/>
        <w:rPr>
          <w:rFonts w:ascii="Arial" w:hAnsi="Arial" w:cs="Arial"/>
          <w:b/>
          <w:bCs/>
          <w:sz w:val="22"/>
          <w:szCs w:val="22"/>
        </w:rPr>
      </w:pPr>
      <w:r w:rsidRPr="00C40B1B">
        <w:rPr>
          <w:rFonts w:ascii="Arial" w:hAnsi="Arial" w:cs="Arial"/>
          <w:b/>
          <w:bCs/>
          <w:sz w:val="22"/>
          <w:szCs w:val="22"/>
        </w:rPr>
        <w:t>Transport worker grade 7</w:t>
      </w:r>
    </w:p>
    <w:p w14:paraId="4FCC4614" w14:textId="77777777" w:rsidR="00C136A9" w:rsidRPr="00C40B1B" w:rsidRDefault="00C136A9" w:rsidP="00C136A9">
      <w:pPr>
        <w:tabs>
          <w:tab w:val="left" w:pos="5961"/>
        </w:tabs>
        <w:autoSpaceDE w:val="0"/>
        <w:autoSpaceDN w:val="0"/>
        <w:adjustRightInd w:val="0"/>
        <w:ind w:left="-567" w:right="-709"/>
        <w:rPr>
          <w:rFonts w:ascii="Arial" w:hAnsi="Arial" w:cs="Arial"/>
          <w:b/>
          <w:bCs/>
          <w:sz w:val="22"/>
          <w:szCs w:val="22"/>
        </w:rPr>
      </w:pPr>
    </w:p>
    <w:p w14:paraId="6AA93FAF" w14:textId="77777777" w:rsidR="00C136A9" w:rsidRDefault="00C136A9" w:rsidP="00C136A9">
      <w:pPr>
        <w:numPr>
          <w:ilvl w:val="0"/>
          <w:numId w:val="1"/>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double articulated vehicle up to and including 53.4 tonnes GCM—including B—Doubles</w:t>
      </w:r>
    </w:p>
    <w:p w14:paraId="79FD1548" w14:textId="77777777" w:rsidR="00C136A9" w:rsidRDefault="00C136A9" w:rsidP="00C136A9">
      <w:pPr>
        <w:numPr>
          <w:ilvl w:val="0"/>
          <w:numId w:val="1"/>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low loader with a GCM exceeding 43 tonnes</w:t>
      </w:r>
    </w:p>
    <w:p w14:paraId="7D265CE5" w14:textId="77777777" w:rsidR="00C136A9" w:rsidRDefault="00C136A9" w:rsidP="00C136A9">
      <w:pPr>
        <w:numPr>
          <w:ilvl w:val="0"/>
          <w:numId w:val="1"/>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When driving a low loader for each additional complete tonne over 43 tonnes GCM an extra 0.18% of the standard rate (as part of the weekly rate for all purposes) will be payable</w:t>
      </w:r>
    </w:p>
    <w:p w14:paraId="43C6B334" w14:textId="77777777" w:rsidR="00C136A9" w:rsidRDefault="00C136A9" w:rsidP="00C136A9">
      <w:pPr>
        <w:numPr>
          <w:ilvl w:val="0"/>
          <w:numId w:val="1"/>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Provide that no load will exceed the limit prescribed by or under any State or Territory Act</w:t>
      </w:r>
    </w:p>
    <w:p w14:paraId="38D5AF07" w14:textId="77777777" w:rsidR="00C136A9" w:rsidRPr="00C40B1B" w:rsidRDefault="00C136A9" w:rsidP="00C136A9">
      <w:pPr>
        <w:numPr>
          <w:ilvl w:val="0"/>
          <w:numId w:val="1"/>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Distribution facility employee level 3</w:t>
      </w:r>
    </w:p>
    <w:p w14:paraId="7F65A38B" w14:textId="77777777" w:rsidR="00C136A9" w:rsidRPr="00C40B1B" w:rsidRDefault="00C136A9" w:rsidP="002205B4">
      <w:pPr>
        <w:autoSpaceDE w:val="0"/>
        <w:autoSpaceDN w:val="0"/>
        <w:adjustRightInd w:val="0"/>
        <w:ind w:right="-709"/>
        <w:rPr>
          <w:rFonts w:ascii="Arial" w:hAnsi="Arial" w:cs="Arial"/>
          <w:b/>
          <w:bCs/>
          <w:sz w:val="28"/>
          <w:szCs w:val="28"/>
          <w:lang w:val="en-US"/>
        </w:rPr>
      </w:pPr>
    </w:p>
    <w:p w14:paraId="79400EC4" w14:textId="77777777" w:rsidR="00C136A9" w:rsidRPr="00C40B1B" w:rsidRDefault="00C136A9" w:rsidP="00C136A9">
      <w:pPr>
        <w:shd w:val="clear" w:color="auto" w:fill="FFFF00"/>
        <w:tabs>
          <w:tab w:val="left" w:pos="5961"/>
        </w:tabs>
        <w:autoSpaceDE w:val="0"/>
        <w:autoSpaceDN w:val="0"/>
        <w:adjustRightInd w:val="0"/>
        <w:ind w:left="-567" w:right="-709"/>
        <w:rPr>
          <w:rFonts w:ascii="Arial" w:hAnsi="Arial" w:cs="Arial"/>
          <w:b/>
          <w:bCs/>
          <w:sz w:val="22"/>
          <w:szCs w:val="22"/>
          <w:lang w:val="en-US"/>
        </w:rPr>
      </w:pPr>
      <w:r w:rsidRPr="00C40B1B">
        <w:rPr>
          <w:rFonts w:ascii="Arial" w:hAnsi="Arial" w:cs="Arial"/>
          <w:b/>
          <w:bCs/>
          <w:sz w:val="22"/>
          <w:szCs w:val="22"/>
        </w:rPr>
        <w:t>Transport worker grade 8</w:t>
      </w:r>
    </w:p>
    <w:p w14:paraId="29837E66"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p>
    <w:p w14:paraId="3494D903" w14:textId="77777777" w:rsidR="00C136A9" w:rsidRPr="00C40B1B" w:rsidRDefault="00C136A9" w:rsidP="00C136A9">
      <w:pPr>
        <w:numPr>
          <w:ilvl w:val="0"/>
          <w:numId w:val="6"/>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mobile crane with a lifting capacity in excess of 25 tonnes and up to 50 tonnes</w:t>
      </w:r>
    </w:p>
    <w:p w14:paraId="4D560648" w14:textId="77777777" w:rsidR="00C136A9" w:rsidRPr="00C40B1B" w:rsidRDefault="00C136A9" w:rsidP="00C136A9">
      <w:pPr>
        <w:numPr>
          <w:ilvl w:val="0"/>
          <w:numId w:val="6"/>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rigid vehicle and trailer(s) or double articulated vehicle exceeding 53.4 tonnes GCM including B—Doubles</w:t>
      </w:r>
    </w:p>
    <w:p w14:paraId="783BC8DA" w14:textId="77777777" w:rsidR="00C136A9" w:rsidRPr="00C40B1B" w:rsidRDefault="00C136A9" w:rsidP="00C136A9">
      <w:pPr>
        <w:numPr>
          <w:ilvl w:val="0"/>
          <w:numId w:val="6"/>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multi-axle platform trailing equipment with a carrying capacity up to and including 70 tonnes capacity</w:t>
      </w:r>
    </w:p>
    <w:p w14:paraId="28954517" w14:textId="77777777" w:rsidR="00C136A9" w:rsidRPr="00C40B1B" w:rsidRDefault="00C136A9" w:rsidP="00C136A9">
      <w:pPr>
        <w:autoSpaceDE w:val="0"/>
        <w:autoSpaceDN w:val="0"/>
        <w:adjustRightInd w:val="0"/>
        <w:ind w:left="-567" w:right="-709"/>
        <w:rPr>
          <w:rFonts w:ascii="Arial" w:hAnsi="Arial" w:cs="Arial"/>
          <w:bCs/>
          <w:sz w:val="20"/>
          <w:szCs w:val="20"/>
          <w:lang w:val="en-US"/>
        </w:rPr>
      </w:pPr>
    </w:p>
    <w:p w14:paraId="01883A6F" w14:textId="77777777" w:rsidR="00C136A9" w:rsidRPr="00C40B1B" w:rsidRDefault="00C136A9" w:rsidP="00C136A9">
      <w:pPr>
        <w:shd w:val="clear" w:color="auto" w:fill="FFFF00"/>
        <w:tabs>
          <w:tab w:val="left" w:pos="5961"/>
        </w:tabs>
        <w:autoSpaceDE w:val="0"/>
        <w:autoSpaceDN w:val="0"/>
        <w:adjustRightInd w:val="0"/>
        <w:ind w:left="-567" w:right="-709"/>
        <w:rPr>
          <w:rFonts w:ascii="Arial" w:hAnsi="Arial" w:cs="Arial"/>
          <w:b/>
          <w:bCs/>
          <w:sz w:val="22"/>
          <w:szCs w:val="22"/>
          <w:lang w:val="en-US"/>
        </w:rPr>
      </w:pPr>
      <w:r w:rsidRPr="00C40B1B">
        <w:rPr>
          <w:rFonts w:ascii="Arial" w:hAnsi="Arial" w:cs="Arial"/>
          <w:b/>
          <w:bCs/>
          <w:sz w:val="22"/>
          <w:szCs w:val="22"/>
        </w:rPr>
        <w:t>Transport worker grade 9</w:t>
      </w:r>
    </w:p>
    <w:p w14:paraId="623654D7"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p>
    <w:p w14:paraId="5961B5DD" w14:textId="77777777" w:rsidR="00C136A9" w:rsidRPr="00C40B1B" w:rsidRDefault="00C136A9" w:rsidP="00C136A9">
      <w:pPr>
        <w:numPr>
          <w:ilvl w:val="0"/>
          <w:numId w:val="7"/>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mobile crane with a lifting capacity in excess of 50 tonnes</w:t>
      </w:r>
    </w:p>
    <w:p w14:paraId="148ACAF6" w14:textId="77777777" w:rsidR="00C136A9" w:rsidRPr="00C40B1B" w:rsidRDefault="00C136A9" w:rsidP="00C136A9">
      <w:pPr>
        <w:numPr>
          <w:ilvl w:val="0"/>
          <w:numId w:val="7"/>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gantry crane</w:t>
      </w:r>
    </w:p>
    <w:p w14:paraId="2B98F385" w14:textId="77777777" w:rsidR="00C136A9" w:rsidRPr="00C40B1B" w:rsidRDefault="00C136A9" w:rsidP="00C136A9">
      <w:pPr>
        <w:numPr>
          <w:ilvl w:val="0"/>
          <w:numId w:val="7"/>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rigid vehicle with trailer combinations or articulated vehicle with trailer combinations exceeding 94 tonnes GCM</w:t>
      </w:r>
    </w:p>
    <w:p w14:paraId="25C2F8FB" w14:textId="77777777" w:rsidR="00C136A9" w:rsidRPr="00C40B1B" w:rsidRDefault="00C136A9" w:rsidP="00C136A9">
      <w:pPr>
        <w:numPr>
          <w:ilvl w:val="0"/>
          <w:numId w:val="7"/>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Distribution facility employee level 4</w:t>
      </w:r>
    </w:p>
    <w:p w14:paraId="43D6697C" w14:textId="77777777" w:rsidR="00C136A9" w:rsidRPr="00C40B1B" w:rsidRDefault="00C136A9" w:rsidP="00C136A9">
      <w:pPr>
        <w:numPr>
          <w:ilvl w:val="0"/>
          <w:numId w:val="7"/>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Aerodrome attendant</w:t>
      </w:r>
    </w:p>
    <w:p w14:paraId="13998BA6"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p>
    <w:p w14:paraId="048F0B5E" w14:textId="77777777" w:rsidR="00C136A9" w:rsidRPr="00C40B1B" w:rsidRDefault="00C136A9" w:rsidP="00C136A9">
      <w:pPr>
        <w:shd w:val="clear" w:color="auto" w:fill="FFFF00"/>
        <w:tabs>
          <w:tab w:val="left" w:pos="5961"/>
        </w:tabs>
        <w:autoSpaceDE w:val="0"/>
        <w:autoSpaceDN w:val="0"/>
        <w:adjustRightInd w:val="0"/>
        <w:ind w:left="-567" w:right="-709"/>
        <w:rPr>
          <w:rFonts w:ascii="Arial" w:hAnsi="Arial" w:cs="Arial"/>
          <w:b/>
          <w:bCs/>
          <w:sz w:val="22"/>
          <w:szCs w:val="22"/>
          <w:lang w:val="en-US"/>
        </w:rPr>
      </w:pPr>
      <w:r w:rsidRPr="00C40B1B">
        <w:rPr>
          <w:rFonts w:ascii="Arial" w:hAnsi="Arial" w:cs="Arial"/>
          <w:b/>
          <w:bCs/>
          <w:sz w:val="22"/>
          <w:szCs w:val="22"/>
        </w:rPr>
        <w:t>Transport worker grade 10</w:t>
      </w:r>
    </w:p>
    <w:p w14:paraId="7EB3C121"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p>
    <w:p w14:paraId="510500BB" w14:textId="77777777" w:rsidR="00C136A9" w:rsidRPr="00C40B1B" w:rsidRDefault="00C136A9" w:rsidP="00C136A9">
      <w:pPr>
        <w:numPr>
          <w:ilvl w:val="0"/>
          <w:numId w:val="8"/>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Driver of a multi-axle platform trailing equipment with a carrying capacity in excess of 70 tonnes and up to and including 100 tonnes or each additional 10 tonnes or part thereof in excess of 100 tonnes an extra 2.18% of the standard rate (as part of the weekly wage rate for all purposes) up to 150 tonnes will be payable</w:t>
      </w:r>
    </w:p>
    <w:p w14:paraId="47F9D595" w14:textId="77777777" w:rsidR="00C136A9" w:rsidRPr="00C40B1B" w:rsidRDefault="00C136A9" w:rsidP="00C136A9">
      <w:pPr>
        <w:autoSpaceDE w:val="0"/>
        <w:autoSpaceDN w:val="0"/>
        <w:adjustRightInd w:val="0"/>
        <w:ind w:left="-567" w:right="-709"/>
        <w:rPr>
          <w:rFonts w:ascii="Arial" w:hAnsi="Arial" w:cs="Arial"/>
          <w:bCs/>
          <w:sz w:val="20"/>
          <w:szCs w:val="20"/>
          <w:lang w:val="en-US"/>
        </w:rPr>
      </w:pPr>
    </w:p>
    <w:p w14:paraId="56839230" w14:textId="77777777" w:rsidR="00C136A9" w:rsidRPr="00C40B1B" w:rsidRDefault="00C136A9" w:rsidP="00C136A9">
      <w:pPr>
        <w:numPr>
          <w:ilvl w:val="0"/>
          <w:numId w:val="8"/>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For each additional 10 tonnes or part thereof in excess of 150 tonnes an extra 2.09% of the standard rate (as part of the weekly wage rate for all purposes) up to 200 tonnes will be payable</w:t>
      </w:r>
    </w:p>
    <w:p w14:paraId="108C2C35" w14:textId="77777777" w:rsidR="00C136A9" w:rsidRPr="00C40B1B" w:rsidRDefault="00C136A9" w:rsidP="00C136A9">
      <w:pPr>
        <w:autoSpaceDE w:val="0"/>
        <w:autoSpaceDN w:val="0"/>
        <w:adjustRightInd w:val="0"/>
        <w:ind w:left="-567" w:right="-709"/>
        <w:rPr>
          <w:rFonts w:ascii="Arial" w:hAnsi="Arial" w:cs="Arial"/>
          <w:bCs/>
          <w:sz w:val="20"/>
          <w:szCs w:val="20"/>
          <w:lang w:val="en-US"/>
        </w:rPr>
      </w:pPr>
    </w:p>
    <w:p w14:paraId="6C88AEE4" w14:textId="77777777" w:rsidR="00C136A9" w:rsidRPr="00C40B1B" w:rsidRDefault="00C136A9" w:rsidP="00C136A9">
      <w:pPr>
        <w:numPr>
          <w:ilvl w:val="0"/>
          <w:numId w:val="8"/>
        </w:numPr>
        <w:autoSpaceDE w:val="0"/>
        <w:autoSpaceDN w:val="0"/>
        <w:adjustRightInd w:val="0"/>
        <w:ind w:right="-709"/>
        <w:rPr>
          <w:rFonts w:ascii="Arial" w:hAnsi="Arial" w:cs="Arial"/>
          <w:bCs/>
          <w:sz w:val="20"/>
          <w:szCs w:val="20"/>
          <w:lang w:val="en-US"/>
        </w:rPr>
      </w:pPr>
      <w:r w:rsidRPr="00C40B1B">
        <w:rPr>
          <w:rFonts w:ascii="Arial" w:hAnsi="Arial" w:cs="Arial"/>
          <w:bCs/>
          <w:sz w:val="20"/>
          <w:szCs w:val="20"/>
          <w:lang w:val="en-US"/>
        </w:rPr>
        <w:t>For work performed in excess of 200 tonnes and up to 300 tonnes an additional payment of 2.04% of the standard rate (as part of the weekly wage rate for all purposes) to be added to the 200 tonnes rate</w:t>
      </w:r>
    </w:p>
    <w:p w14:paraId="52AA3F29" w14:textId="77777777" w:rsidR="00C136A9" w:rsidRPr="00C40B1B" w:rsidRDefault="00C136A9" w:rsidP="00C136A9">
      <w:pPr>
        <w:autoSpaceDE w:val="0"/>
        <w:autoSpaceDN w:val="0"/>
        <w:adjustRightInd w:val="0"/>
        <w:ind w:left="-567" w:right="-709"/>
        <w:rPr>
          <w:rFonts w:ascii="Arial" w:hAnsi="Arial" w:cs="Arial"/>
          <w:bCs/>
          <w:sz w:val="20"/>
          <w:szCs w:val="20"/>
          <w:lang w:val="en-US"/>
        </w:rPr>
      </w:pPr>
    </w:p>
    <w:p w14:paraId="6845FC1B"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p>
    <w:p w14:paraId="5FE58D72"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r w:rsidRPr="00C40B1B">
        <w:rPr>
          <w:rFonts w:ascii="Arial" w:hAnsi="Arial" w:cs="Arial"/>
          <w:b/>
          <w:bCs/>
          <w:sz w:val="28"/>
          <w:szCs w:val="28"/>
          <w:lang w:val="en-US"/>
        </w:rPr>
        <w:t>OIL DISTRIUBTION WORKERS</w:t>
      </w:r>
    </w:p>
    <w:p w14:paraId="04702F00" w14:textId="77777777" w:rsidR="00C136A9" w:rsidRPr="00C40B1B" w:rsidRDefault="00C136A9" w:rsidP="00C136A9">
      <w:pPr>
        <w:autoSpaceDE w:val="0"/>
        <w:autoSpaceDN w:val="0"/>
        <w:adjustRightInd w:val="0"/>
        <w:ind w:left="-567" w:right="-709"/>
        <w:rPr>
          <w:rFonts w:ascii="Arial" w:hAnsi="Arial" w:cs="Arial"/>
          <w:b/>
          <w:bCs/>
          <w:sz w:val="28"/>
          <w:szCs w:val="28"/>
          <w:lang w:val="en-US"/>
        </w:rPr>
      </w:pPr>
    </w:p>
    <w:p w14:paraId="5EC7CBA5" w14:textId="77777777" w:rsidR="00C136A9" w:rsidRPr="00C40B1B" w:rsidRDefault="00C136A9" w:rsidP="00C136A9">
      <w:pPr>
        <w:shd w:val="clear" w:color="auto" w:fill="FFFF00"/>
        <w:tabs>
          <w:tab w:val="left" w:pos="5961"/>
        </w:tabs>
        <w:autoSpaceDE w:val="0"/>
        <w:autoSpaceDN w:val="0"/>
        <w:adjustRightInd w:val="0"/>
        <w:ind w:left="-567" w:right="-709"/>
        <w:rPr>
          <w:rFonts w:ascii="Arial" w:hAnsi="Arial" w:cs="Arial"/>
          <w:b/>
          <w:bCs/>
          <w:sz w:val="22"/>
          <w:szCs w:val="22"/>
          <w:lang w:val="en-US"/>
        </w:rPr>
      </w:pPr>
      <w:r w:rsidRPr="00C40B1B">
        <w:rPr>
          <w:rFonts w:ascii="Arial" w:hAnsi="Arial" w:cs="Arial"/>
          <w:b/>
          <w:bCs/>
          <w:sz w:val="22"/>
          <w:szCs w:val="22"/>
        </w:rPr>
        <w:t>Distribution facility employee level 1</w:t>
      </w:r>
    </w:p>
    <w:p w14:paraId="31DC5F12" w14:textId="77777777" w:rsidR="00C136A9" w:rsidRPr="00C40B1B" w:rsidRDefault="00C136A9" w:rsidP="00C136A9">
      <w:pPr>
        <w:autoSpaceDE w:val="0"/>
        <w:autoSpaceDN w:val="0"/>
        <w:adjustRightInd w:val="0"/>
        <w:ind w:left="-567" w:right="-709"/>
        <w:jc w:val="both"/>
        <w:rPr>
          <w:rFonts w:ascii="Arial" w:hAnsi="Arial" w:cs="Arial"/>
          <w:bCs/>
          <w:sz w:val="20"/>
          <w:szCs w:val="20"/>
          <w:lang w:eastAsia="en-AU"/>
        </w:rPr>
      </w:pPr>
    </w:p>
    <w:p w14:paraId="6E37FF1E" w14:textId="77777777" w:rsidR="00C136A9" w:rsidRPr="00C40B1B" w:rsidRDefault="00C136A9" w:rsidP="00C136A9">
      <w:pPr>
        <w:autoSpaceDE w:val="0"/>
        <w:autoSpaceDN w:val="0"/>
        <w:adjustRightInd w:val="0"/>
        <w:ind w:left="-567" w:right="-709"/>
        <w:jc w:val="both"/>
        <w:rPr>
          <w:rFonts w:ascii="Arial" w:hAnsi="Arial" w:cs="Arial"/>
          <w:bCs/>
          <w:sz w:val="20"/>
          <w:szCs w:val="20"/>
          <w:lang w:eastAsia="en-AU"/>
        </w:rPr>
      </w:pPr>
      <w:r w:rsidRPr="00C40B1B">
        <w:rPr>
          <w:rFonts w:ascii="Arial" w:hAnsi="Arial" w:cs="Arial"/>
          <w:bCs/>
          <w:sz w:val="20"/>
          <w:szCs w:val="20"/>
          <w:lang w:eastAsia="en-AU"/>
        </w:rPr>
        <w:t>(a) Responsible for the quality of their own work subject to detailed direction.</w:t>
      </w:r>
    </w:p>
    <w:p w14:paraId="754309F9" w14:textId="77777777" w:rsidR="00C136A9" w:rsidRPr="00C40B1B" w:rsidRDefault="00C136A9" w:rsidP="00C136A9">
      <w:pPr>
        <w:autoSpaceDE w:val="0"/>
        <w:autoSpaceDN w:val="0"/>
        <w:adjustRightInd w:val="0"/>
        <w:ind w:left="-567" w:right="-709"/>
        <w:jc w:val="both"/>
        <w:rPr>
          <w:rFonts w:ascii="Arial" w:hAnsi="Arial" w:cs="Arial"/>
          <w:bCs/>
          <w:sz w:val="20"/>
          <w:szCs w:val="20"/>
          <w:lang w:eastAsia="en-AU"/>
        </w:rPr>
      </w:pPr>
      <w:r w:rsidRPr="00C40B1B">
        <w:rPr>
          <w:rFonts w:ascii="Arial" w:hAnsi="Arial" w:cs="Arial"/>
          <w:bCs/>
          <w:sz w:val="20"/>
          <w:szCs w:val="20"/>
          <w:lang w:eastAsia="en-AU"/>
        </w:rPr>
        <w:t>(b) Works in a team environment and/or under routine supervision.</w:t>
      </w:r>
    </w:p>
    <w:p w14:paraId="27E27AD6" w14:textId="77777777" w:rsidR="00C136A9" w:rsidRPr="00C40B1B" w:rsidRDefault="00C136A9" w:rsidP="00C136A9">
      <w:pPr>
        <w:autoSpaceDE w:val="0"/>
        <w:autoSpaceDN w:val="0"/>
        <w:adjustRightInd w:val="0"/>
        <w:ind w:left="-567" w:right="-709"/>
        <w:jc w:val="both"/>
        <w:rPr>
          <w:rFonts w:ascii="Arial" w:hAnsi="Arial" w:cs="Arial"/>
          <w:bCs/>
          <w:sz w:val="20"/>
          <w:szCs w:val="20"/>
          <w:lang w:eastAsia="en-AU"/>
        </w:rPr>
      </w:pPr>
      <w:r w:rsidRPr="00C40B1B">
        <w:rPr>
          <w:rFonts w:ascii="Arial" w:hAnsi="Arial" w:cs="Arial"/>
          <w:bCs/>
          <w:sz w:val="20"/>
          <w:szCs w:val="20"/>
          <w:lang w:eastAsia="en-AU"/>
        </w:rPr>
        <w:t>(c) Undertakes duties in a safe and responsible manner.</w:t>
      </w:r>
    </w:p>
    <w:p w14:paraId="368F3471" w14:textId="77777777" w:rsidR="00C136A9" w:rsidRPr="00C40B1B" w:rsidRDefault="00C136A9" w:rsidP="00C136A9">
      <w:pPr>
        <w:autoSpaceDE w:val="0"/>
        <w:autoSpaceDN w:val="0"/>
        <w:adjustRightInd w:val="0"/>
        <w:ind w:left="-567" w:right="-709"/>
        <w:jc w:val="both"/>
        <w:rPr>
          <w:rFonts w:ascii="Arial" w:hAnsi="Arial" w:cs="Arial"/>
          <w:bCs/>
          <w:sz w:val="20"/>
          <w:szCs w:val="20"/>
          <w:lang w:eastAsia="en-AU"/>
        </w:rPr>
      </w:pPr>
      <w:r w:rsidRPr="00C40B1B">
        <w:rPr>
          <w:rFonts w:ascii="Arial" w:hAnsi="Arial" w:cs="Arial"/>
          <w:bCs/>
          <w:sz w:val="20"/>
          <w:szCs w:val="20"/>
          <w:lang w:eastAsia="en-AU"/>
        </w:rPr>
        <w:lastRenderedPageBreak/>
        <w:t>(d) Exercises discretion within their level of skills and training.</w:t>
      </w:r>
    </w:p>
    <w:p w14:paraId="2EDB9E94" w14:textId="77777777" w:rsidR="00C136A9" w:rsidRPr="00C40B1B" w:rsidRDefault="00C136A9" w:rsidP="00C136A9">
      <w:pPr>
        <w:autoSpaceDE w:val="0"/>
        <w:autoSpaceDN w:val="0"/>
        <w:adjustRightInd w:val="0"/>
        <w:ind w:left="-567" w:right="-709"/>
        <w:jc w:val="both"/>
        <w:rPr>
          <w:rFonts w:ascii="Arial" w:hAnsi="Arial" w:cs="Arial"/>
          <w:bCs/>
          <w:sz w:val="20"/>
          <w:szCs w:val="20"/>
          <w:lang w:eastAsia="en-AU"/>
        </w:rPr>
      </w:pPr>
      <w:r w:rsidRPr="00C40B1B">
        <w:rPr>
          <w:rFonts w:ascii="Arial" w:hAnsi="Arial" w:cs="Arial"/>
          <w:bCs/>
          <w:sz w:val="20"/>
          <w:szCs w:val="20"/>
          <w:lang w:eastAsia="en-AU"/>
        </w:rPr>
        <w:t>(e) Possesses basic interpersonal and communication skills.</w:t>
      </w:r>
    </w:p>
    <w:p w14:paraId="3A5F7134" w14:textId="77777777" w:rsidR="00C136A9" w:rsidRPr="00C40B1B" w:rsidRDefault="00C136A9" w:rsidP="00C136A9">
      <w:pPr>
        <w:autoSpaceDE w:val="0"/>
        <w:autoSpaceDN w:val="0"/>
        <w:adjustRightInd w:val="0"/>
        <w:ind w:left="-567" w:right="-709"/>
        <w:jc w:val="both"/>
        <w:rPr>
          <w:rFonts w:ascii="Arial" w:hAnsi="Arial" w:cs="Arial"/>
          <w:bCs/>
          <w:sz w:val="20"/>
          <w:szCs w:val="20"/>
          <w:lang w:eastAsia="en-AU"/>
        </w:rPr>
      </w:pPr>
      <w:r w:rsidRPr="00C40B1B">
        <w:rPr>
          <w:rFonts w:ascii="Arial" w:hAnsi="Arial" w:cs="Arial"/>
          <w:bCs/>
          <w:sz w:val="20"/>
          <w:szCs w:val="20"/>
          <w:lang w:eastAsia="en-AU"/>
        </w:rPr>
        <w:t>(f) Must be competent to perform one or more of the following tasks/duties:</w:t>
      </w:r>
    </w:p>
    <w:p w14:paraId="7A869EC5" w14:textId="77777777" w:rsidR="00C136A9" w:rsidRPr="00C40B1B" w:rsidRDefault="00C136A9" w:rsidP="00C136A9">
      <w:pPr>
        <w:autoSpaceDE w:val="0"/>
        <w:autoSpaceDN w:val="0"/>
        <w:adjustRightInd w:val="0"/>
        <w:ind w:left="720" w:right="-709"/>
        <w:jc w:val="both"/>
        <w:rPr>
          <w:rFonts w:ascii="Arial" w:hAnsi="Arial" w:cs="Arial"/>
          <w:bCs/>
          <w:sz w:val="20"/>
          <w:szCs w:val="20"/>
          <w:lang w:eastAsia="en-AU"/>
        </w:rPr>
      </w:pPr>
      <w:r w:rsidRPr="00C40B1B">
        <w:rPr>
          <w:rFonts w:ascii="Arial" w:hAnsi="Arial" w:cs="Arial"/>
          <w:bCs/>
          <w:sz w:val="20"/>
          <w:szCs w:val="20"/>
          <w:lang w:eastAsia="en-AU"/>
        </w:rPr>
        <w:t>(i) storing and packing of goods and materials in accordance with appropriate procedures and/or regulations;</w:t>
      </w:r>
    </w:p>
    <w:p w14:paraId="1985E554" w14:textId="77777777" w:rsidR="00C136A9" w:rsidRPr="00C40B1B" w:rsidRDefault="00C136A9" w:rsidP="00C136A9">
      <w:pPr>
        <w:autoSpaceDE w:val="0"/>
        <w:autoSpaceDN w:val="0"/>
        <w:adjustRightInd w:val="0"/>
        <w:ind w:left="720" w:right="-709"/>
        <w:jc w:val="both"/>
        <w:rPr>
          <w:rFonts w:ascii="Arial" w:hAnsi="Arial" w:cs="Arial"/>
          <w:bCs/>
          <w:sz w:val="20"/>
          <w:szCs w:val="20"/>
          <w:lang w:eastAsia="en-AU"/>
        </w:rPr>
      </w:pPr>
      <w:r w:rsidRPr="00C40B1B">
        <w:rPr>
          <w:rFonts w:ascii="Arial" w:hAnsi="Arial" w:cs="Arial"/>
          <w:bCs/>
          <w:sz w:val="20"/>
          <w:szCs w:val="20"/>
          <w:lang w:eastAsia="en-AU"/>
        </w:rPr>
        <w:t>(ii) preparation and receipt of appropriate documentation including liaison with suppliers;</w:t>
      </w:r>
    </w:p>
    <w:p w14:paraId="40BB816F" w14:textId="77777777" w:rsidR="00C136A9" w:rsidRPr="00C40B1B" w:rsidRDefault="00C136A9" w:rsidP="00C136A9">
      <w:pPr>
        <w:autoSpaceDE w:val="0"/>
        <w:autoSpaceDN w:val="0"/>
        <w:adjustRightInd w:val="0"/>
        <w:ind w:left="720" w:right="-709"/>
        <w:jc w:val="both"/>
        <w:rPr>
          <w:rFonts w:ascii="Arial" w:hAnsi="Arial" w:cs="Arial"/>
          <w:bCs/>
          <w:sz w:val="20"/>
          <w:szCs w:val="20"/>
          <w:lang w:eastAsia="en-AU"/>
        </w:rPr>
      </w:pPr>
      <w:r w:rsidRPr="00C40B1B">
        <w:rPr>
          <w:rFonts w:ascii="Arial" w:hAnsi="Arial" w:cs="Arial"/>
          <w:bCs/>
          <w:sz w:val="20"/>
          <w:szCs w:val="20"/>
          <w:lang w:eastAsia="en-AU"/>
        </w:rPr>
        <w:t>(iii) allocating and retrieving goods from specific warehouse areas;</w:t>
      </w:r>
    </w:p>
    <w:p w14:paraId="746168D2" w14:textId="77777777" w:rsidR="00C136A9" w:rsidRPr="00C40B1B" w:rsidRDefault="00C136A9" w:rsidP="00C136A9">
      <w:pPr>
        <w:autoSpaceDE w:val="0"/>
        <w:autoSpaceDN w:val="0"/>
        <w:adjustRightInd w:val="0"/>
        <w:ind w:left="720" w:right="-709"/>
        <w:jc w:val="both"/>
        <w:rPr>
          <w:rFonts w:ascii="Arial" w:hAnsi="Arial" w:cs="Arial"/>
          <w:bCs/>
          <w:sz w:val="20"/>
          <w:szCs w:val="20"/>
          <w:lang w:eastAsia="en-AU"/>
        </w:rPr>
      </w:pPr>
      <w:r w:rsidRPr="00C40B1B">
        <w:rPr>
          <w:rFonts w:ascii="Arial" w:hAnsi="Arial" w:cs="Arial"/>
          <w:bCs/>
          <w:sz w:val="20"/>
          <w:szCs w:val="20"/>
          <w:lang w:eastAsia="en-AU"/>
        </w:rPr>
        <w:t>(iv) basic visual display unit (VDU) operation;</w:t>
      </w:r>
    </w:p>
    <w:p w14:paraId="57FF36E6" w14:textId="77777777" w:rsidR="00C136A9" w:rsidRPr="00C40B1B" w:rsidRDefault="00C136A9" w:rsidP="00C136A9">
      <w:pPr>
        <w:autoSpaceDE w:val="0"/>
        <w:autoSpaceDN w:val="0"/>
        <w:adjustRightInd w:val="0"/>
        <w:ind w:left="720" w:right="-709"/>
        <w:jc w:val="both"/>
        <w:rPr>
          <w:rFonts w:ascii="Arial" w:hAnsi="Arial" w:cs="Arial"/>
          <w:bCs/>
          <w:sz w:val="20"/>
          <w:szCs w:val="20"/>
          <w:lang w:eastAsia="en-AU"/>
        </w:rPr>
      </w:pPr>
      <w:r w:rsidRPr="00C40B1B">
        <w:rPr>
          <w:rFonts w:ascii="Arial" w:hAnsi="Arial" w:cs="Arial"/>
          <w:bCs/>
          <w:sz w:val="20"/>
          <w:szCs w:val="20"/>
          <w:lang w:eastAsia="en-AU"/>
        </w:rPr>
        <w:t>(v) periodic housekeeping and stock-checks; or</w:t>
      </w:r>
    </w:p>
    <w:p w14:paraId="74EA0412" w14:textId="77777777" w:rsidR="00C136A9" w:rsidRPr="00C40B1B" w:rsidRDefault="00C136A9" w:rsidP="00C136A9">
      <w:pPr>
        <w:autoSpaceDE w:val="0"/>
        <w:autoSpaceDN w:val="0"/>
        <w:adjustRightInd w:val="0"/>
        <w:ind w:left="720" w:right="-709"/>
        <w:jc w:val="both"/>
        <w:rPr>
          <w:rFonts w:ascii="Arial" w:hAnsi="Arial" w:cs="Arial"/>
          <w:bCs/>
          <w:sz w:val="20"/>
          <w:szCs w:val="20"/>
          <w:lang w:eastAsia="en-AU"/>
        </w:rPr>
      </w:pPr>
      <w:r w:rsidRPr="00C40B1B">
        <w:rPr>
          <w:rFonts w:ascii="Arial" w:hAnsi="Arial" w:cs="Arial"/>
          <w:bCs/>
          <w:sz w:val="20"/>
          <w:szCs w:val="20"/>
          <w:lang w:eastAsia="en-AU"/>
        </w:rPr>
        <w:t>(vi) operating company small delivery vehicle.</w:t>
      </w:r>
    </w:p>
    <w:p w14:paraId="50AB23AB" w14:textId="77777777" w:rsidR="00C136A9" w:rsidRPr="00C40B1B" w:rsidRDefault="00C136A9" w:rsidP="00C136A9">
      <w:pPr>
        <w:autoSpaceDE w:val="0"/>
        <w:autoSpaceDN w:val="0"/>
        <w:adjustRightInd w:val="0"/>
        <w:ind w:left="-567" w:right="-709"/>
        <w:jc w:val="both"/>
        <w:rPr>
          <w:rFonts w:ascii="Arial" w:hAnsi="Arial" w:cs="Arial"/>
          <w:b/>
          <w:bCs/>
          <w:sz w:val="20"/>
          <w:szCs w:val="20"/>
          <w:lang w:eastAsia="en-AU"/>
        </w:rPr>
      </w:pPr>
    </w:p>
    <w:p w14:paraId="50843E26" w14:textId="77777777" w:rsidR="00C136A9" w:rsidRPr="00C40B1B" w:rsidRDefault="00C136A9" w:rsidP="00C136A9">
      <w:pPr>
        <w:shd w:val="clear" w:color="auto" w:fill="FFFF00"/>
        <w:tabs>
          <w:tab w:val="left" w:pos="5961"/>
        </w:tabs>
        <w:autoSpaceDE w:val="0"/>
        <w:autoSpaceDN w:val="0"/>
        <w:adjustRightInd w:val="0"/>
        <w:ind w:left="-567" w:right="-709"/>
        <w:rPr>
          <w:rFonts w:ascii="Arial" w:hAnsi="Arial" w:cs="Arial"/>
          <w:b/>
          <w:bCs/>
          <w:sz w:val="22"/>
          <w:szCs w:val="22"/>
          <w:lang w:val="en-US"/>
        </w:rPr>
      </w:pPr>
      <w:r w:rsidRPr="00C40B1B">
        <w:rPr>
          <w:rFonts w:ascii="Arial" w:hAnsi="Arial" w:cs="Arial"/>
          <w:b/>
          <w:bCs/>
          <w:sz w:val="22"/>
          <w:szCs w:val="22"/>
        </w:rPr>
        <w:t>Distribution facility employee level 2</w:t>
      </w:r>
    </w:p>
    <w:p w14:paraId="7C510846" w14:textId="77777777" w:rsidR="00C136A9" w:rsidRPr="00C40B1B" w:rsidRDefault="00C136A9" w:rsidP="00C136A9">
      <w:pPr>
        <w:autoSpaceDE w:val="0"/>
        <w:autoSpaceDN w:val="0"/>
        <w:adjustRightInd w:val="0"/>
        <w:ind w:left="-567" w:right="-709"/>
        <w:jc w:val="both"/>
        <w:rPr>
          <w:rFonts w:ascii="Arial" w:hAnsi="Arial" w:cs="Arial"/>
          <w:b/>
          <w:bCs/>
          <w:sz w:val="20"/>
          <w:szCs w:val="20"/>
        </w:rPr>
      </w:pPr>
    </w:p>
    <w:p w14:paraId="4BB768C7"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(a)</w:t>
      </w:r>
      <w:r w:rsidRPr="00C40B1B">
        <w:rPr>
          <w:rFonts w:ascii="Arial" w:hAnsi="Arial" w:cs="Arial"/>
          <w:sz w:val="20"/>
          <w:szCs w:val="20"/>
        </w:rPr>
        <w:t> Able to work from complex instructions and procedures.</w:t>
      </w:r>
    </w:p>
    <w:p w14:paraId="563B842A"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(b)</w:t>
      </w:r>
      <w:r w:rsidRPr="00C40B1B">
        <w:rPr>
          <w:rFonts w:ascii="Arial" w:hAnsi="Arial" w:cs="Arial"/>
          <w:sz w:val="20"/>
          <w:szCs w:val="20"/>
        </w:rPr>
        <w:t> Able to co-ordinate work in a team environment under limited supervision.</w:t>
      </w:r>
    </w:p>
    <w:p w14:paraId="444A3259"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(c)</w:t>
      </w:r>
      <w:r w:rsidRPr="00C40B1B">
        <w:rPr>
          <w:rFonts w:ascii="Arial" w:hAnsi="Arial" w:cs="Arial"/>
          <w:sz w:val="20"/>
          <w:szCs w:val="20"/>
        </w:rPr>
        <w:t> Responsible for the quality of their own work.</w:t>
      </w:r>
    </w:p>
    <w:p w14:paraId="6D7A5A2B"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(d)</w:t>
      </w:r>
      <w:r w:rsidRPr="00C40B1B">
        <w:rPr>
          <w:rFonts w:ascii="Arial" w:hAnsi="Arial" w:cs="Arial"/>
          <w:sz w:val="20"/>
          <w:szCs w:val="20"/>
        </w:rPr>
        <w:t> Possesses sound interpersonal and communication skills.</w:t>
      </w:r>
    </w:p>
    <w:p w14:paraId="09E21BA9"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(e)</w:t>
      </w:r>
      <w:r w:rsidRPr="00C40B1B">
        <w:rPr>
          <w:rFonts w:ascii="Arial" w:hAnsi="Arial" w:cs="Arial"/>
          <w:sz w:val="20"/>
          <w:szCs w:val="20"/>
        </w:rPr>
        <w:t> Must be competent to perform one or more of the following tasks/duties:</w:t>
      </w:r>
    </w:p>
    <w:p w14:paraId="424BD592" w14:textId="77777777" w:rsidR="00C136A9" w:rsidRPr="00C40B1B" w:rsidRDefault="00C136A9" w:rsidP="00C136A9">
      <w:pPr>
        <w:autoSpaceDE w:val="0"/>
        <w:autoSpaceDN w:val="0"/>
        <w:adjustRightInd w:val="0"/>
        <w:ind w:left="720" w:right="-709"/>
        <w:jc w:val="both"/>
        <w:rPr>
          <w:rFonts w:ascii="Arial" w:hAnsi="Arial" w:cs="Arial"/>
          <w:sz w:val="20"/>
          <w:szCs w:val="20"/>
        </w:rPr>
      </w:pPr>
      <w:r w:rsidRPr="00C40B1B">
        <w:rPr>
          <w:rFonts w:ascii="Arial" w:hAnsi="Arial" w:cs="Arial"/>
          <w:b/>
          <w:bCs/>
          <w:sz w:val="20"/>
          <w:szCs w:val="20"/>
        </w:rPr>
        <w:t>(i)</w:t>
      </w:r>
      <w:r w:rsidRPr="00C40B1B">
        <w:rPr>
          <w:rFonts w:ascii="Arial" w:hAnsi="Arial" w:cs="Arial"/>
          <w:sz w:val="20"/>
          <w:szCs w:val="20"/>
        </w:rPr>
        <w:t> inventory and distribution facility control, including:</w:t>
      </w:r>
    </w:p>
    <w:p w14:paraId="724D1E33" w14:textId="77777777" w:rsidR="00C136A9" w:rsidRPr="00C40B1B" w:rsidRDefault="00C136A9" w:rsidP="00C136A9">
      <w:pPr>
        <w:autoSpaceDE w:val="0"/>
        <w:autoSpaceDN w:val="0"/>
        <w:adjustRightInd w:val="0"/>
        <w:ind w:left="1440" w:right="-709"/>
        <w:jc w:val="both"/>
        <w:rPr>
          <w:rFonts w:ascii="Arial" w:hAnsi="Arial" w:cs="Arial"/>
          <w:sz w:val="20"/>
          <w:szCs w:val="20"/>
        </w:rPr>
      </w:pPr>
      <w:r w:rsidRPr="00C40B1B">
        <w:rPr>
          <w:rFonts w:ascii="Arial" w:hAnsi="Arial" w:cs="Arial"/>
          <w:sz w:val="20"/>
          <w:szCs w:val="20"/>
        </w:rPr>
        <w:t>●licensed operation of all appropriate materials handling equipment;</w:t>
      </w:r>
    </w:p>
    <w:p w14:paraId="138C7467" w14:textId="77777777" w:rsidR="00C136A9" w:rsidRPr="00C40B1B" w:rsidRDefault="00C136A9" w:rsidP="00C136A9">
      <w:pPr>
        <w:autoSpaceDE w:val="0"/>
        <w:autoSpaceDN w:val="0"/>
        <w:adjustRightInd w:val="0"/>
        <w:ind w:left="1440" w:right="-709"/>
        <w:jc w:val="both"/>
        <w:rPr>
          <w:rFonts w:ascii="Arial" w:hAnsi="Arial" w:cs="Arial"/>
          <w:sz w:val="20"/>
          <w:szCs w:val="20"/>
        </w:rPr>
      </w:pPr>
      <w:r w:rsidRPr="00C40B1B">
        <w:rPr>
          <w:rFonts w:ascii="Arial" w:hAnsi="Arial" w:cs="Arial"/>
          <w:sz w:val="20"/>
          <w:szCs w:val="20"/>
        </w:rPr>
        <w:t>●use of tools and equipment within the warehouse (basic non-trades maintenance);</w:t>
      </w:r>
    </w:p>
    <w:p w14:paraId="0E5A6039" w14:textId="77777777" w:rsidR="00C136A9" w:rsidRPr="00C40B1B" w:rsidRDefault="00C136A9" w:rsidP="00C136A9">
      <w:pPr>
        <w:autoSpaceDE w:val="0"/>
        <w:autoSpaceDN w:val="0"/>
        <w:adjustRightInd w:val="0"/>
        <w:ind w:left="720" w:right="-709"/>
        <w:jc w:val="both"/>
        <w:rPr>
          <w:rFonts w:ascii="Arial" w:hAnsi="Arial" w:cs="Arial"/>
          <w:sz w:val="20"/>
          <w:szCs w:val="20"/>
        </w:rPr>
      </w:pPr>
      <w:r w:rsidRPr="00C40B1B">
        <w:rPr>
          <w:rFonts w:ascii="Arial" w:hAnsi="Arial" w:cs="Arial"/>
          <w:b/>
          <w:bCs/>
          <w:sz w:val="20"/>
          <w:szCs w:val="20"/>
        </w:rPr>
        <w:t>(ii)</w:t>
      </w:r>
      <w:r w:rsidRPr="00C40B1B">
        <w:rPr>
          <w:rFonts w:ascii="Arial" w:hAnsi="Arial" w:cs="Arial"/>
          <w:sz w:val="20"/>
          <w:szCs w:val="20"/>
        </w:rPr>
        <w:t> VDU operation; or</w:t>
      </w:r>
    </w:p>
    <w:p w14:paraId="3C2A2527" w14:textId="77777777" w:rsidR="00C136A9" w:rsidRPr="00C40B1B" w:rsidRDefault="00C136A9" w:rsidP="00C136A9">
      <w:pPr>
        <w:autoSpaceDE w:val="0"/>
        <w:autoSpaceDN w:val="0"/>
        <w:adjustRightInd w:val="0"/>
        <w:ind w:left="720" w:right="-709"/>
        <w:jc w:val="both"/>
        <w:rPr>
          <w:rFonts w:ascii="Arial" w:hAnsi="Arial" w:cs="Arial"/>
          <w:sz w:val="20"/>
          <w:szCs w:val="20"/>
        </w:rPr>
      </w:pPr>
      <w:r w:rsidRPr="00C40B1B">
        <w:rPr>
          <w:rFonts w:ascii="Arial" w:hAnsi="Arial" w:cs="Arial"/>
          <w:b/>
          <w:bCs/>
          <w:sz w:val="20"/>
          <w:szCs w:val="20"/>
        </w:rPr>
        <w:t>(iii)</w:t>
      </w:r>
      <w:r w:rsidRPr="00C40B1B">
        <w:rPr>
          <w:rFonts w:ascii="Arial" w:hAnsi="Arial" w:cs="Arial"/>
          <w:sz w:val="20"/>
          <w:szCs w:val="20"/>
        </w:rPr>
        <w:t> operates three to six tonne truck.</w:t>
      </w:r>
    </w:p>
    <w:p w14:paraId="37E016B8" w14:textId="77777777" w:rsidR="00C136A9" w:rsidRPr="00C40B1B" w:rsidRDefault="00C136A9" w:rsidP="00C136A9">
      <w:pPr>
        <w:autoSpaceDE w:val="0"/>
        <w:autoSpaceDN w:val="0"/>
        <w:adjustRightInd w:val="0"/>
        <w:ind w:left="720" w:right="-709"/>
        <w:jc w:val="both"/>
        <w:rPr>
          <w:rFonts w:ascii="Arial" w:hAnsi="Arial" w:cs="Arial"/>
          <w:sz w:val="20"/>
          <w:szCs w:val="20"/>
        </w:rPr>
      </w:pPr>
      <w:r w:rsidRPr="00C40B1B">
        <w:rPr>
          <w:rFonts w:ascii="Arial" w:hAnsi="Arial" w:cs="Arial"/>
          <w:b/>
          <w:bCs/>
          <w:sz w:val="20"/>
          <w:szCs w:val="20"/>
        </w:rPr>
        <w:t>(f)</w:t>
      </w:r>
      <w:r w:rsidRPr="00C40B1B">
        <w:rPr>
          <w:rFonts w:ascii="Arial" w:hAnsi="Arial" w:cs="Arial"/>
          <w:sz w:val="20"/>
          <w:szCs w:val="20"/>
        </w:rPr>
        <w:t> In addition to the above, may possess a duly recognised first aid certificate.</w:t>
      </w:r>
    </w:p>
    <w:p w14:paraId="2AD46A9C" w14:textId="77777777" w:rsidR="00C136A9" w:rsidRPr="00C40B1B" w:rsidRDefault="00C136A9" w:rsidP="00C136A9">
      <w:pPr>
        <w:autoSpaceDE w:val="0"/>
        <w:autoSpaceDN w:val="0"/>
        <w:adjustRightInd w:val="0"/>
        <w:ind w:left="720" w:right="-709"/>
        <w:jc w:val="both"/>
        <w:rPr>
          <w:rFonts w:ascii="Arial" w:hAnsi="Arial" w:cs="Arial"/>
          <w:sz w:val="20"/>
          <w:szCs w:val="20"/>
        </w:rPr>
      </w:pPr>
    </w:p>
    <w:p w14:paraId="320AAD60" w14:textId="77777777" w:rsidR="00C136A9" w:rsidRPr="00C40B1B" w:rsidRDefault="00C136A9" w:rsidP="00C136A9">
      <w:pPr>
        <w:shd w:val="clear" w:color="auto" w:fill="FFFF00"/>
        <w:tabs>
          <w:tab w:val="left" w:pos="5961"/>
        </w:tabs>
        <w:autoSpaceDE w:val="0"/>
        <w:autoSpaceDN w:val="0"/>
        <w:adjustRightInd w:val="0"/>
        <w:ind w:left="-567" w:right="-709"/>
        <w:rPr>
          <w:rFonts w:ascii="Arial" w:hAnsi="Arial" w:cs="Arial"/>
          <w:b/>
          <w:bCs/>
          <w:sz w:val="22"/>
          <w:szCs w:val="22"/>
          <w:lang w:val="en-US"/>
        </w:rPr>
      </w:pPr>
      <w:r w:rsidRPr="00C40B1B">
        <w:rPr>
          <w:rFonts w:ascii="Arial" w:hAnsi="Arial" w:cs="Arial"/>
          <w:b/>
          <w:bCs/>
          <w:sz w:val="22"/>
          <w:szCs w:val="22"/>
        </w:rPr>
        <w:t>Distribution facility employee level 3</w:t>
      </w:r>
    </w:p>
    <w:p w14:paraId="5EAA1962" w14:textId="77777777" w:rsidR="00C136A9" w:rsidRPr="00C40B1B" w:rsidRDefault="00C136A9" w:rsidP="00C136A9">
      <w:pPr>
        <w:autoSpaceDE w:val="0"/>
        <w:autoSpaceDN w:val="0"/>
        <w:adjustRightInd w:val="0"/>
        <w:ind w:left="-567" w:right="-709"/>
        <w:jc w:val="both"/>
        <w:rPr>
          <w:rFonts w:ascii="Arial" w:hAnsi="Arial" w:cs="Arial"/>
          <w:sz w:val="20"/>
          <w:szCs w:val="20"/>
          <w:lang w:val="en-US"/>
        </w:rPr>
      </w:pPr>
    </w:p>
    <w:p w14:paraId="3E9CB8D1"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(a)</w:t>
      </w:r>
      <w:r w:rsidRPr="00C40B1B">
        <w:rPr>
          <w:rFonts w:ascii="Arial" w:hAnsi="Arial" w:cs="Arial"/>
          <w:sz w:val="20"/>
          <w:szCs w:val="20"/>
        </w:rPr>
        <w:t> Understands and is responsible for quality control standards.</w:t>
      </w:r>
    </w:p>
    <w:p w14:paraId="1D6AF934"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(b)</w:t>
      </w:r>
      <w:r w:rsidRPr="00C40B1B">
        <w:rPr>
          <w:rFonts w:ascii="Arial" w:hAnsi="Arial" w:cs="Arial"/>
          <w:sz w:val="20"/>
          <w:szCs w:val="20"/>
        </w:rPr>
        <w:t> Possesses an advanced level of interpersonal and communication skills.</w:t>
      </w:r>
    </w:p>
    <w:p w14:paraId="2BE6FA1D"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(c)</w:t>
      </w:r>
      <w:r w:rsidRPr="00C40B1B">
        <w:rPr>
          <w:rFonts w:ascii="Arial" w:hAnsi="Arial" w:cs="Arial"/>
          <w:sz w:val="20"/>
          <w:szCs w:val="20"/>
        </w:rPr>
        <w:t> Competent keyboard skills.</w:t>
      </w:r>
    </w:p>
    <w:p w14:paraId="5715E32E"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(d)</w:t>
      </w:r>
      <w:r w:rsidRPr="00C40B1B">
        <w:rPr>
          <w:rFonts w:ascii="Arial" w:hAnsi="Arial" w:cs="Arial"/>
          <w:sz w:val="20"/>
          <w:szCs w:val="20"/>
        </w:rPr>
        <w:t> Sound working knowledge of all distribution facility duties performed at levels below this grade, exercises discretion within scope of this grade.</w:t>
      </w:r>
    </w:p>
    <w:p w14:paraId="7DB941D6"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(e)</w:t>
      </w:r>
      <w:r w:rsidRPr="00C40B1B">
        <w:rPr>
          <w:rFonts w:ascii="Arial" w:hAnsi="Arial" w:cs="Arial"/>
          <w:sz w:val="20"/>
          <w:szCs w:val="20"/>
        </w:rPr>
        <w:t> May perform work requiring minimal supervision either individually or in a team environment.</w:t>
      </w:r>
    </w:p>
    <w:p w14:paraId="471F9EAF"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(f)</w:t>
      </w:r>
      <w:r w:rsidRPr="00C40B1B">
        <w:rPr>
          <w:rFonts w:ascii="Arial" w:hAnsi="Arial" w:cs="Arial"/>
          <w:sz w:val="20"/>
          <w:szCs w:val="20"/>
        </w:rPr>
        <w:t> Must be competent to perform one or more of the following tasks/duties:</w:t>
      </w:r>
    </w:p>
    <w:p w14:paraId="231787CD" w14:textId="77777777" w:rsidR="00C136A9" w:rsidRPr="00C40B1B" w:rsidRDefault="00C136A9" w:rsidP="00C136A9">
      <w:pPr>
        <w:autoSpaceDE w:val="0"/>
        <w:autoSpaceDN w:val="0"/>
        <w:adjustRightInd w:val="0"/>
        <w:ind w:left="720" w:right="-709"/>
        <w:jc w:val="both"/>
        <w:rPr>
          <w:rFonts w:ascii="Arial" w:hAnsi="Arial" w:cs="Arial"/>
          <w:sz w:val="20"/>
          <w:szCs w:val="20"/>
        </w:rPr>
      </w:pPr>
      <w:r w:rsidRPr="00C40B1B">
        <w:rPr>
          <w:rFonts w:ascii="Arial" w:hAnsi="Arial" w:cs="Arial"/>
          <w:b/>
          <w:bCs/>
          <w:sz w:val="20"/>
          <w:szCs w:val="20"/>
        </w:rPr>
        <w:t>(i)</w:t>
      </w:r>
      <w:r w:rsidRPr="00C40B1B">
        <w:rPr>
          <w:rFonts w:ascii="Arial" w:hAnsi="Arial" w:cs="Arial"/>
          <w:sz w:val="20"/>
          <w:szCs w:val="20"/>
        </w:rPr>
        <w:t> use of a VDU for purposes such as the maintenance of a deposit storage system, information input/retrieval, etc;</w:t>
      </w:r>
    </w:p>
    <w:p w14:paraId="58C19059" w14:textId="77777777" w:rsidR="00C136A9" w:rsidRPr="00C40B1B" w:rsidRDefault="00C136A9" w:rsidP="00C136A9">
      <w:pPr>
        <w:autoSpaceDE w:val="0"/>
        <w:autoSpaceDN w:val="0"/>
        <w:adjustRightInd w:val="0"/>
        <w:ind w:left="720" w:right="-709"/>
        <w:jc w:val="both"/>
        <w:rPr>
          <w:rFonts w:ascii="Arial" w:hAnsi="Arial" w:cs="Arial"/>
          <w:sz w:val="20"/>
          <w:szCs w:val="20"/>
        </w:rPr>
      </w:pPr>
      <w:r w:rsidRPr="00C40B1B">
        <w:rPr>
          <w:rFonts w:ascii="Arial" w:hAnsi="Arial" w:cs="Arial"/>
          <w:b/>
          <w:bCs/>
          <w:sz w:val="20"/>
          <w:szCs w:val="20"/>
        </w:rPr>
        <w:t>(ii)</w:t>
      </w:r>
      <w:r w:rsidRPr="00C40B1B">
        <w:rPr>
          <w:rFonts w:ascii="Arial" w:hAnsi="Arial" w:cs="Arial"/>
          <w:sz w:val="20"/>
          <w:szCs w:val="20"/>
        </w:rPr>
        <w:t> operation of all materials handling equipment under license, where required;</w:t>
      </w:r>
    </w:p>
    <w:p w14:paraId="14CB8E1C" w14:textId="77777777" w:rsidR="00C136A9" w:rsidRPr="00C40B1B" w:rsidRDefault="00C136A9" w:rsidP="00C136A9">
      <w:pPr>
        <w:autoSpaceDE w:val="0"/>
        <w:autoSpaceDN w:val="0"/>
        <w:adjustRightInd w:val="0"/>
        <w:ind w:left="720" w:right="-709"/>
        <w:jc w:val="both"/>
        <w:rPr>
          <w:rFonts w:ascii="Arial" w:hAnsi="Arial" w:cs="Arial"/>
          <w:sz w:val="20"/>
          <w:szCs w:val="20"/>
        </w:rPr>
      </w:pPr>
      <w:r w:rsidRPr="00C40B1B">
        <w:rPr>
          <w:rFonts w:ascii="Arial" w:hAnsi="Arial" w:cs="Arial"/>
          <w:b/>
          <w:bCs/>
          <w:sz w:val="20"/>
          <w:szCs w:val="20"/>
        </w:rPr>
        <w:t>(iii)</w:t>
      </w:r>
      <w:r w:rsidRPr="00C40B1B">
        <w:rPr>
          <w:rFonts w:ascii="Arial" w:hAnsi="Arial" w:cs="Arial"/>
          <w:sz w:val="20"/>
          <w:szCs w:val="20"/>
        </w:rPr>
        <w:t> development and refinement of a distribution facility layout including proper location of goods and their receipt and dispatch; or</w:t>
      </w:r>
    </w:p>
    <w:p w14:paraId="6017919A" w14:textId="77777777" w:rsidR="00C136A9" w:rsidRPr="00C40B1B" w:rsidRDefault="00C136A9" w:rsidP="00C136A9">
      <w:pPr>
        <w:autoSpaceDE w:val="0"/>
        <w:autoSpaceDN w:val="0"/>
        <w:adjustRightInd w:val="0"/>
        <w:ind w:left="720" w:right="-709"/>
        <w:jc w:val="both"/>
        <w:rPr>
          <w:rFonts w:ascii="Arial" w:hAnsi="Arial" w:cs="Arial"/>
          <w:sz w:val="20"/>
          <w:szCs w:val="20"/>
        </w:rPr>
      </w:pPr>
      <w:r w:rsidRPr="00C40B1B">
        <w:rPr>
          <w:rFonts w:ascii="Arial" w:hAnsi="Arial" w:cs="Arial"/>
          <w:sz w:val="20"/>
          <w:szCs w:val="20"/>
        </w:rPr>
        <w:t>and including 13.9 tonnes GVM.</w:t>
      </w:r>
    </w:p>
    <w:p w14:paraId="03399B17"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(g)</w:t>
      </w:r>
      <w:r w:rsidRPr="00C40B1B">
        <w:rPr>
          <w:rFonts w:ascii="Arial" w:hAnsi="Arial" w:cs="Arial"/>
          <w:sz w:val="20"/>
          <w:szCs w:val="20"/>
        </w:rPr>
        <w:t> In addition to the above, may be responsible for the proper application and maintenance of appropriate occupational health and safety standards.</w:t>
      </w:r>
    </w:p>
    <w:p w14:paraId="53FF622C" w14:textId="77777777" w:rsidR="00C136A9" w:rsidRPr="00C40B1B" w:rsidRDefault="00C136A9" w:rsidP="00C136A9">
      <w:pPr>
        <w:autoSpaceDE w:val="0"/>
        <w:autoSpaceDN w:val="0"/>
        <w:adjustRightInd w:val="0"/>
        <w:ind w:left="-567" w:right="-709"/>
        <w:jc w:val="both"/>
        <w:rPr>
          <w:rFonts w:ascii="Arial" w:hAnsi="Arial" w:cs="Arial"/>
          <w:sz w:val="20"/>
          <w:szCs w:val="20"/>
          <w:lang w:val="en-US"/>
        </w:rPr>
      </w:pPr>
    </w:p>
    <w:p w14:paraId="07662142" w14:textId="77777777" w:rsidR="00C136A9" w:rsidRPr="00C40B1B" w:rsidRDefault="00C136A9" w:rsidP="00C136A9">
      <w:pPr>
        <w:shd w:val="clear" w:color="auto" w:fill="FFFF00"/>
        <w:tabs>
          <w:tab w:val="left" w:pos="5961"/>
        </w:tabs>
        <w:autoSpaceDE w:val="0"/>
        <w:autoSpaceDN w:val="0"/>
        <w:adjustRightInd w:val="0"/>
        <w:ind w:left="-567" w:right="-709"/>
        <w:rPr>
          <w:rFonts w:ascii="Arial" w:hAnsi="Arial" w:cs="Arial"/>
          <w:b/>
          <w:bCs/>
          <w:sz w:val="22"/>
          <w:szCs w:val="22"/>
          <w:lang w:val="en-US"/>
        </w:rPr>
      </w:pPr>
      <w:r w:rsidRPr="00C40B1B">
        <w:rPr>
          <w:rFonts w:ascii="Arial" w:hAnsi="Arial" w:cs="Arial"/>
          <w:b/>
          <w:bCs/>
          <w:sz w:val="22"/>
          <w:szCs w:val="22"/>
        </w:rPr>
        <w:t>Distribution facility employee level 4</w:t>
      </w:r>
    </w:p>
    <w:p w14:paraId="7416A156" w14:textId="77777777" w:rsidR="00C136A9" w:rsidRPr="00C40B1B" w:rsidRDefault="00C136A9" w:rsidP="00C136A9">
      <w:pPr>
        <w:autoSpaceDE w:val="0"/>
        <w:autoSpaceDN w:val="0"/>
        <w:adjustRightInd w:val="0"/>
        <w:ind w:left="-567" w:right="-709"/>
        <w:jc w:val="both"/>
        <w:rPr>
          <w:rFonts w:ascii="Arial" w:hAnsi="Arial" w:cs="Arial"/>
          <w:b/>
          <w:bCs/>
          <w:sz w:val="20"/>
          <w:szCs w:val="20"/>
        </w:rPr>
      </w:pPr>
    </w:p>
    <w:p w14:paraId="23386192"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(a)</w:t>
      </w:r>
      <w:r w:rsidRPr="00C40B1B">
        <w:rPr>
          <w:rFonts w:ascii="Arial" w:hAnsi="Arial" w:cs="Arial"/>
          <w:sz w:val="20"/>
          <w:szCs w:val="20"/>
        </w:rPr>
        <w:t> Implements quality control techniques and procedures.</w:t>
      </w:r>
    </w:p>
    <w:p w14:paraId="4503E54C"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(b)</w:t>
      </w:r>
      <w:r w:rsidRPr="00C40B1B">
        <w:rPr>
          <w:rFonts w:ascii="Arial" w:hAnsi="Arial" w:cs="Arial"/>
          <w:sz w:val="20"/>
          <w:szCs w:val="20"/>
        </w:rPr>
        <w:t> Understands and is responsible for a distribution facility or a large section of a distribution facility.</w:t>
      </w:r>
    </w:p>
    <w:p w14:paraId="4180647C"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(c)</w:t>
      </w:r>
      <w:r w:rsidRPr="00C40B1B">
        <w:rPr>
          <w:rFonts w:ascii="Arial" w:hAnsi="Arial" w:cs="Arial"/>
          <w:sz w:val="20"/>
          <w:szCs w:val="20"/>
        </w:rPr>
        <w:t> Highly developed level of interpersonal and communication skills.</w:t>
      </w:r>
    </w:p>
    <w:p w14:paraId="759BB4A6"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(d)</w:t>
      </w:r>
      <w:r w:rsidRPr="00C40B1B">
        <w:rPr>
          <w:rFonts w:ascii="Arial" w:hAnsi="Arial" w:cs="Arial"/>
          <w:sz w:val="20"/>
          <w:szCs w:val="20"/>
        </w:rPr>
        <w:t> Ability to supervise and provide direction and guidance to other employees including the ability to assist in the provision of on-the-job training and induction.</w:t>
      </w:r>
    </w:p>
    <w:p w14:paraId="716E28B5"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(e)</w:t>
      </w:r>
      <w:r w:rsidRPr="00C40B1B">
        <w:rPr>
          <w:rFonts w:ascii="Arial" w:hAnsi="Arial" w:cs="Arial"/>
          <w:sz w:val="20"/>
          <w:szCs w:val="20"/>
        </w:rPr>
        <w:t> Exercises discretion within the scope of this level.</w:t>
      </w:r>
    </w:p>
    <w:p w14:paraId="2A1C90E1" w14:textId="77777777" w:rsidR="00C136A9" w:rsidRPr="00C40B1B" w:rsidRDefault="00C136A9" w:rsidP="00C136A9">
      <w:pPr>
        <w:autoSpaceDE w:val="0"/>
        <w:autoSpaceDN w:val="0"/>
        <w:adjustRightInd w:val="0"/>
        <w:ind w:left="-567" w:right="-709"/>
        <w:jc w:val="both"/>
        <w:rPr>
          <w:rFonts w:ascii="Arial" w:hAnsi="Arial" w:cs="Arial"/>
          <w:sz w:val="20"/>
          <w:szCs w:val="20"/>
        </w:rPr>
      </w:pPr>
      <w:r w:rsidRPr="00C40B1B">
        <w:rPr>
          <w:rFonts w:ascii="Arial" w:hAnsi="Arial" w:cs="Arial"/>
          <w:b/>
          <w:bCs/>
          <w:sz w:val="20"/>
          <w:szCs w:val="20"/>
        </w:rPr>
        <w:t>(f)</w:t>
      </w:r>
      <w:r w:rsidRPr="00C40B1B">
        <w:rPr>
          <w:rFonts w:ascii="Arial" w:hAnsi="Arial" w:cs="Arial"/>
          <w:sz w:val="20"/>
          <w:szCs w:val="20"/>
        </w:rPr>
        <w:t> Exercises skills attained through the successful completion of an appropriate certificate and must be competent to perform one or more of the following tasks or combination:</w:t>
      </w:r>
    </w:p>
    <w:p w14:paraId="24EEDB96" w14:textId="77777777" w:rsidR="00C136A9" w:rsidRPr="00C40B1B" w:rsidRDefault="00C136A9" w:rsidP="00C136A9">
      <w:pPr>
        <w:autoSpaceDE w:val="0"/>
        <w:autoSpaceDN w:val="0"/>
        <w:adjustRightInd w:val="0"/>
        <w:ind w:left="720" w:right="-709"/>
        <w:jc w:val="both"/>
        <w:rPr>
          <w:rFonts w:ascii="Arial" w:hAnsi="Arial" w:cs="Arial"/>
          <w:sz w:val="20"/>
          <w:szCs w:val="20"/>
        </w:rPr>
      </w:pPr>
      <w:r w:rsidRPr="00C40B1B">
        <w:rPr>
          <w:rFonts w:ascii="Arial" w:hAnsi="Arial" w:cs="Arial"/>
          <w:b/>
          <w:bCs/>
          <w:sz w:val="20"/>
          <w:szCs w:val="20"/>
        </w:rPr>
        <w:t>(i)</w:t>
      </w:r>
      <w:r w:rsidRPr="00C40B1B">
        <w:rPr>
          <w:rFonts w:ascii="Arial" w:hAnsi="Arial" w:cs="Arial"/>
          <w:sz w:val="20"/>
          <w:szCs w:val="20"/>
        </w:rPr>
        <w:t> liaising with management, suppliers and customers with respect to distribution facility operations;</w:t>
      </w:r>
    </w:p>
    <w:p w14:paraId="7A6AC6C8" w14:textId="77777777" w:rsidR="00C136A9" w:rsidRPr="00C40B1B" w:rsidRDefault="00C136A9" w:rsidP="00C136A9">
      <w:pPr>
        <w:autoSpaceDE w:val="0"/>
        <w:autoSpaceDN w:val="0"/>
        <w:adjustRightInd w:val="0"/>
        <w:ind w:left="720" w:right="-709"/>
        <w:jc w:val="both"/>
        <w:rPr>
          <w:rFonts w:ascii="Arial" w:hAnsi="Arial" w:cs="Arial"/>
          <w:sz w:val="20"/>
          <w:szCs w:val="20"/>
        </w:rPr>
      </w:pPr>
      <w:r w:rsidRPr="00C40B1B">
        <w:rPr>
          <w:rFonts w:ascii="Arial" w:hAnsi="Arial" w:cs="Arial"/>
          <w:b/>
          <w:bCs/>
          <w:sz w:val="20"/>
          <w:szCs w:val="20"/>
        </w:rPr>
        <w:t>(ii)</w:t>
      </w:r>
      <w:r w:rsidRPr="00C40B1B">
        <w:rPr>
          <w:rFonts w:ascii="Arial" w:hAnsi="Arial" w:cs="Arial"/>
          <w:sz w:val="20"/>
          <w:szCs w:val="20"/>
        </w:rPr>
        <w:t> detailing and co-ordinating activities of other distribution facility workers; or</w:t>
      </w:r>
    </w:p>
    <w:p w14:paraId="6D58D6D2" w14:textId="77777777" w:rsidR="00C136A9" w:rsidRPr="00C40B1B" w:rsidRDefault="00C136A9" w:rsidP="00C136A9">
      <w:pPr>
        <w:autoSpaceDE w:val="0"/>
        <w:autoSpaceDN w:val="0"/>
        <w:adjustRightInd w:val="0"/>
        <w:ind w:left="720" w:right="-709"/>
        <w:jc w:val="both"/>
        <w:rPr>
          <w:rFonts w:ascii="Arial" w:hAnsi="Arial" w:cs="Arial"/>
          <w:sz w:val="20"/>
          <w:szCs w:val="20"/>
        </w:rPr>
      </w:pPr>
      <w:r w:rsidRPr="00C40B1B">
        <w:rPr>
          <w:rFonts w:ascii="Arial" w:hAnsi="Arial" w:cs="Arial"/>
          <w:b/>
          <w:bCs/>
          <w:sz w:val="20"/>
          <w:szCs w:val="20"/>
        </w:rPr>
        <w:t>(iii)</w:t>
      </w:r>
      <w:r w:rsidRPr="00C40B1B">
        <w:rPr>
          <w:rFonts w:ascii="Arial" w:hAnsi="Arial" w:cs="Arial"/>
          <w:sz w:val="20"/>
          <w:szCs w:val="20"/>
        </w:rPr>
        <w:t> maintaining control registers including inventory control and being responsible for the preparation and reconciliation of regular reports or stock movement, dispatches, etc</w:t>
      </w:r>
    </w:p>
    <w:p w14:paraId="04363359" w14:textId="68E75FEF" w:rsidR="00C136A9" w:rsidRPr="003A5DEA" w:rsidRDefault="00C136A9" w:rsidP="00C136A9">
      <w:pPr>
        <w:spacing w:before="80"/>
        <w:ind w:right="-567"/>
        <w:jc w:val="right"/>
        <w:rPr>
          <w:rFonts w:ascii="Arial" w:hAnsi="Arial" w:cs="Arial"/>
          <w:sz w:val="18"/>
          <w:szCs w:val="18"/>
        </w:rPr>
      </w:pPr>
      <w:r w:rsidRPr="003A5DEA">
        <w:rPr>
          <w:rFonts w:ascii="Arial" w:hAnsi="Arial" w:cs="Arial"/>
          <w:sz w:val="18"/>
          <w:szCs w:val="18"/>
        </w:rPr>
        <w:t>Last modified</w:t>
      </w:r>
      <w:r>
        <w:rPr>
          <w:rFonts w:ascii="Arial" w:hAnsi="Arial" w:cs="Arial"/>
          <w:sz w:val="18"/>
          <w:szCs w:val="18"/>
        </w:rPr>
        <w:t>:</w:t>
      </w:r>
      <w:r w:rsidRPr="003A5DEA">
        <w:rPr>
          <w:rFonts w:ascii="Arial" w:hAnsi="Arial" w:cs="Arial"/>
          <w:sz w:val="18"/>
          <w:szCs w:val="18"/>
        </w:rPr>
        <w:t xml:space="preserve"> </w:t>
      </w:r>
      <w:r w:rsidR="00225EC5">
        <w:rPr>
          <w:rFonts w:ascii="Arial" w:hAnsi="Arial" w:cs="Arial"/>
          <w:sz w:val="18"/>
          <w:szCs w:val="18"/>
        </w:rPr>
        <w:t>2 November</w:t>
      </w:r>
      <w:r w:rsidR="00A40BF8">
        <w:rPr>
          <w:rFonts w:ascii="Arial" w:hAnsi="Arial" w:cs="Arial"/>
          <w:sz w:val="18"/>
          <w:szCs w:val="18"/>
        </w:rPr>
        <w:t xml:space="preserve"> 20</w:t>
      </w:r>
      <w:r w:rsidR="00D45F6E">
        <w:rPr>
          <w:rFonts w:ascii="Arial" w:hAnsi="Arial" w:cs="Arial"/>
          <w:sz w:val="18"/>
          <w:szCs w:val="18"/>
        </w:rPr>
        <w:t>20</w:t>
      </w:r>
    </w:p>
    <w:p w14:paraId="2E5C96F4" w14:textId="2DEB6070" w:rsidR="00C136A9" w:rsidRDefault="00C136A9" w:rsidP="00C136A9">
      <w:pPr>
        <w:pStyle w:val="HTMLPreformatted"/>
        <w:rPr>
          <w:rFonts w:ascii="Arial" w:hAnsi="Arial" w:cs="Arial"/>
          <w:sz w:val="16"/>
        </w:rPr>
      </w:pPr>
      <w:r>
        <w:rPr>
          <w:rFonts w:ascii="Arial" w:hAnsi="Arial" w:cs="Arial"/>
          <w:noProof/>
          <w:sz w:val="16"/>
          <w:lang w:val="en-US"/>
        </w:rPr>
        <w:lastRenderedPageBreak/>
        <mc:AlternateContent>
          <mc:Choice Requires="wps">
            <w:drawing>
              <wp:anchor distT="0" distB="0" distL="114300" distR="114300" simplePos="0" relativeHeight="251659264" behindDoc="0" locked="0" layoutInCell="1" allowOverlap="1" wp14:anchorId="622E47DE" wp14:editId="746DA8A3">
                <wp:simplePos x="0" y="0"/>
                <wp:positionH relativeFrom="column">
                  <wp:posOffset>-372110</wp:posOffset>
                </wp:positionH>
                <wp:positionV relativeFrom="paragraph">
                  <wp:posOffset>80010</wp:posOffset>
                </wp:positionV>
                <wp:extent cx="6538595" cy="777875"/>
                <wp:effectExtent l="9525" t="10795" r="508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777875"/>
                        </a:xfrm>
                        <a:prstGeom prst="rect">
                          <a:avLst/>
                        </a:prstGeom>
                        <a:solidFill>
                          <a:srgbClr val="FFF2CC"/>
                        </a:solidFill>
                        <a:ln w="9525">
                          <a:solidFill>
                            <a:srgbClr val="000000"/>
                          </a:solidFill>
                          <a:miter lim="800000"/>
                          <a:headEnd/>
                          <a:tailEnd/>
                        </a:ln>
                      </wps:spPr>
                      <wps:txbx>
                        <w:txbxContent>
                          <w:p w14:paraId="5952A323" w14:textId="77777777" w:rsidR="00C136A9" w:rsidRPr="008914F0" w:rsidRDefault="00C136A9" w:rsidP="00C136A9">
                            <w:pPr>
                              <w:pStyle w:val="NoSpacing"/>
                              <w:spacing w:line="276" w:lineRule="auto"/>
                              <w:jc w:val="center"/>
                              <w:rPr>
                                <w:rFonts w:ascii="Arial" w:hAnsi="Arial" w:cs="Arial"/>
                                <w:b/>
                                <w:sz w:val="20"/>
                                <w:szCs w:val="20"/>
                              </w:rPr>
                            </w:pPr>
                            <w:r w:rsidRPr="008914F0">
                              <w:rPr>
                                <w:rFonts w:ascii="Arial" w:hAnsi="Arial" w:cs="Arial"/>
                                <w:b/>
                                <w:sz w:val="20"/>
                                <w:szCs w:val="20"/>
                              </w:rPr>
                              <w:t>For more information or assistance, please contact the friendly team at the</w:t>
                            </w:r>
                          </w:p>
                          <w:p w14:paraId="524956BF" w14:textId="5110849F" w:rsidR="00C136A9" w:rsidRPr="008914F0" w:rsidRDefault="00C136A9" w:rsidP="00C136A9">
                            <w:pPr>
                              <w:pStyle w:val="NoSpacing"/>
                              <w:spacing w:line="276" w:lineRule="auto"/>
                              <w:jc w:val="center"/>
                              <w:rPr>
                                <w:rFonts w:ascii="Arial" w:hAnsi="Arial" w:cs="Arial"/>
                                <w:b/>
                                <w:sz w:val="20"/>
                                <w:szCs w:val="20"/>
                                <w:lang w:val="en-AU"/>
                              </w:rPr>
                            </w:pPr>
                            <w:r w:rsidRPr="008914F0">
                              <w:rPr>
                                <w:rFonts w:ascii="Arial" w:hAnsi="Arial" w:cs="Arial"/>
                                <w:b/>
                                <w:sz w:val="20"/>
                                <w:szCs w:val="20"/>
                                <w:lang w:val="en-AU"/>
                              </w:rPr>
                              <w:t>P</w:t>
                            </w:r>
                            <w:r w:rsidR="00D45F6E">
                              <w:rPr>
                                <w:rFonts w:ascii="Arial" w:hAnsi="Arial" w:cs="Arial"/>
                                <w:b/>
                                <w:sz w:val="20"/>
                                <w:szCs w:val="20"/>
                                <w:lang w:val="en-AU"/>
                              </w:rPr>
                              <w:t>VC</w:t>
                            </w:r>
                            <w:r w:rsidRPr="008914F0">
                              <w:rPr>
                                <w:rFonts w:ascii="Arial" w:hAnsi="Arial" w:cs="Arial"/>
                                <w:b/>
                                <w:sz w:val="20"/>
                                <w:szCs w:val="20"/>
                                <w:lang w:val="en-AU"/>
                              </w:rPr>
                              <w:t xml:space="preserve">A HR Advisory Service on </w:t>
                            </w:r>
                          </w:p>
                          <w:p w14:paraId="6291BFD7" w14:textId="77777777" w:rsidR="00C136A9" w:rsidRPr="008914F0" w:rsidRDefault="00C136A9" w:rsidP="00C136A9">
                            <w:pPr>
                              <w:pStyle w:val="NoSpacing"/>
                              <w:spacing w:line="276" w:lineRule="auto"/>
                              <w:jc w:val="center"/>
                              <w:rPr>
                                <w:rFonts w:ascii="Arial" w:hAnsi="Arial" w:cs="Arial"/>
                                <w:b/>
                                <w:bCs/>
                                <w:sz w:val="20"/>
                                <w:szCs w:val="20"/>
                              </w:rPr>
                            </w:pPr>
                            <w:r w:rsidRPr="008914F0">
                              <w:rPr>
                                <w:rFonts w:ascii="Arial" w:hAnsi="Arial" w:cs="Arial"/>
                                <w:b/>
                                <w:sz w:val="20"/>
                                <w:szCs w:val="20"/>
                                <w:lang w:val="en-AU"/>
                              </w:rPr>
                              <w:t xml:space="preserve">Telephone: </w:t>
                            </w:r>
                            <w:r>
                              <w:rPr>
                                <w:rFonts w:ascii="Arial" w:hAnsi="Arial" w:cs="Arial"/>
                                <w:b/>
                                <w:sz w:val="20"/>
                                <w:szCs w:val="20"/>
                                <w:lang w:val="en-AU"/>
                              </w:rPr>
                              <w:t>1800 835 167</w:t>
                            </w:r>
                          </w:p>
                          <w:p w14:paraId="0C798EE0" w14:textId="658985CC" w:rsidR="00C136A9" w:rsidRPr="008914F0" w:rsidRDefault="00C136A9" w:rsidP="00C136A9">
                            <w:pPr>
                              <w:pStyle w:val="NoSpacing"/>
                              <w:spacing w:line="276" w:lineRule="auto"/>
                              <w:jc w:val="center"/>
                              <w:rPr>
                                <w:sz w:val="20"/>
                                <w:szCs w:val="20"/>
                              </w:rPr>
                            </w:pPr>
                            <w:r w:rsidRPr="008914F0">
                              <w:rPr>
                                <w:rFonts w:ascii="Arial" w:hAnsi="Arial" w:cs="Arial"/>
                                <w:b/>
                                <w:bCs/>
                                <w:sz w:val="20"/>
                                <w:szCs w:val="20"/>
                              </w:rPr>
                              <w:t xml:space="preserve">Email: </w:t>
                            </w:r>
                            <w:r>
                              <w:rPr>
                                <w:rFonts w:ascii="Arial" w:hAnsi="Arial" w:cs="Arial"/>
                                <w:b/>
                                <w:bCs/>
                                <w:sz w:val="20"/>
                                <w:szCs w:val="20"/>
                              </w:rPr>
                              <w:t>hrhotline@p</w:t>
                            </w:r>
                            <w:r w:rsidR="00D45F6E">
                              <w:rPr>
                                <w:rFonts w:ascii="Arial" w:hAnsi="Arial" w:cs="Arial"/>
                                <w:b/>
                                <w:bCs/>
                                <w:sz w:val="20"/>
                                <w:szCs w:val="20"/>
                              </w:rPr>
                              <w:t>vc</w:t>
                            </w:r>
                            <w:r>
                              <w:rPr>
                                <w:rFonts w:ascii="Arial" w:hAnsi="Arial" w:cs="Arial"/>
                                <w:b/>
                                <w:bCs/>
                                <w:sz w:val="20"/>
                                <w:szCs w:val="20"/>
                              </w:rPr>
                              <w:t>a.org.au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E47DE" id="_x0000_t202" coordsize="21600,21600" o:spt="202" path="m,l,21600r21600,l21600,xe">
                <v:stroke joinstyle="miter"/>
                <v:path gradientshapeok="t" o:connecttype="rect"/>
              </v:shapetype>
              <v:shape id="Text Box 1" o:spid="_x0000_s1027" type="#_x0000_t202" style="position:absolute;margin-left:-29.3pt;margin-top:6.3pt;width:514.8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" fillcolor="#fff2cc">
                <v:textbox>
                  <w:txbxContent>
                    <w:p w14:paraId="5952A323" w14:textId="77777777" w:rsidR="00C136A9" w:rsidRPr="008914F0" w:rsidRDefault="00C136A9" w:rsidP="00C136A9">
                      <w:pPr>
                        <w:pStyle w:val="NoSpacing"/>
                        <w:spacing w:line="276" w:lineRule="auto"/>
                        <w:jc w:val="center"/>
                        <w:rPr>
                          <w:rFonts w:ascii="Arial" w:hAnsi="Arial" w:cs="Arial"/>
                          <w:b/>
                          <w:sz w:val="20"/>
                          <w:szCs w:val="20"/>
                        </w:rPr>
                      </w:pPr>
                      <w:r w:rsidRPr="008914F0">
                        <w:rPr>
                          <w:rFonts w:ascii="Arial" w:hAnsi="Arial" w:cs="Arial"/>
                          <w:b/>
                          <w:sz w:val="20"/>
                          <w:szCs w:val="20"/>
                        </w:rPr>
                        <w:t>For more information or assistance, please contact the friendly team at the</w:t>
                      </w:r>
                    </w:p>
                    <w:p w14:paraId="524956BF" w14:textId="5110849F" w:rsidR="00C136A9" w:rsidRPr="008914F0" w:rsidRDefault="00C136A9" w:rsidP="00C136A9">
                      <w:pPr>
                        <w:pStyle w:val="NoSpacing"/>
                        <w:spacing w:line="276" w:lineRule="auto"/>
                        <w:jc w:val="center"/>
                        <w:rPr>
                          <w:rFonts w:ascii="Arial" w:hAnsi="Arial" w:cs="Arial"/>
                          <w:b/>
                          <w:sz w:val="20"/>
                          <w:szCs w:val="20"/>
                          <w:lang w:val="en-AU"/>
                        </w:rPr>
                      </w:pPr>
                      <w:r w:rsidRPr="008914F0">
                        <w:rPr>
                          <w:rFonts w:ascii="Arial" w:hAnsi="Arial" w:cs="Arial"/>
                          <w:b/>
                          <w:sz w:val="20"/>
                          <w:szCs w:val="20"/>
                          <w:lang w:val="en-AU"/>
                        </w:rPr>
                        <w:t>P</w:t>
                      </w:r>
                      <w:r w:rsidR="00D45F6E">
                        <w:rPr>
                          <w:rFonts w:ascii="Arial" w:hAnsi="Arial" w:cs="Arial"/>
                          <w:b/>
                          <w:sz w:val="20"/>
                          <w:szCs w:val="20"/>
                          <w:lang w:val="en-AU"/>
                        </w:rPr>
                        <w:t>VC</w:t>
                      </w:r>
                      <w:r w:rsidRPr="008914F0">
                        <w:rPr>
                          <w:rFonts w:ascii="Arial" w:hAnsi="Arial" w:cs="Arial"/>
                          <w:b/>
                          <w:sz w:val="20"/>
                          <w:szCs w:val="20"/>
                          <w:lang w:val="en-AU"/>
                        </w:rPr>
                        <w:t xml:space="preserve">A HR Advisory Service on </w:t>
                      </w:r>
                    </w:p>
                    <w:p w14:paraId="6291BFD7" w14:textId="77777777" w:rsidR="00C136A9" w:rsidRPr="008914F0" w:rsidRDefault="00C136A9" w:rsidP="00C136A9">
                      <w:pPr>
                        <w:pStyle w:val="NoSpacing"/>
                        <w:spacing w:line="276" w:lineRule="auto"/>
                        <w:jc w:val="center"/>
                        <w:rPr>
                          <w:rFonts w:ascii="Arial" w:hAnsi="Arial" w:cs="Arial"/>
                          <w:b/>
                          <w:bCs/>
                          <w:sz w:val="20"/>
                          <w:szCs w:val="20"/>
                        </w:rPr>
                      </w:pPr>
                      <w:r w:rsidRPr="008914F0">
                        <w:rPr>
                          <w:rFonts w:ascii="Arial" w:hAnsi="Arial" w:cs="Arial"/>
                          <w:b/>
                          <w:sz w:val="20"/>
                          <w:szCs w:val="20"/>
                          <w:lang w:val="en-AU"/>
                        </w:rPr>
                        <w:t xml:space="preserve">Telephone: </w:t>
                      </w:r>
                      <w:r>
                        <w:rPr>
                          <w:rFonts w:ascii="Arial" w:hAnsi="Arial" w:cs="Arial"/>
                          <w:b/>
                          <w:sz w:val="20"/>
                          <w:szCs w:val="20"/>
                          <w:lang w:val="en-AU"/>
                        </w:rPr>
                        <w:t>1800 835 167</w:t>
                      </w:r>
                    </w:p>
                    <w:p w14:paraId="0C798EE0" w14:textId="658985CC" w:rsidR="00C136A9" w:rsidRPr="008914F0" w:rsidRDefault="00C136A9" w:rsidP="00C136A9">
                      <w:pPr>
                        <w:pStyle w:val="NoSpacing"/>
                        <w:spacing w:line="276" w:lineRule="auto"/>
                        <w:jc w:val="center"/>
                        <w:rPr>
                          <w:sz w:val="20"/>
                          <w:szCs w:val="20"/>
                        </w:rPr>
                      </w:pPr>
                      <w:r w:rsidRPr="008914F0">
                        <w:rPr>
                          <w:rFonts w:ascii="Arial" w:hAnsi="Arial" w:cs="Arial"/>
                          <w:b/>
                          <w:bCs/>
                          <w:sz w:val="20"/>
                          <w:szCs w:val="20"/>
                        </w:rPr>
                        <w:t xml:space="preserve">Email: </w:t>
                      </w:r>
                      <w:r>
                        <w:rPr>
                          <w:rFonts w:ascii="Arial" w:hAnsi="Arial" w:cs="Arial"/>
                          <w:b/>
                          <w:bCs/>
                          <w:sz w:val="20"/>
                          <w:szCs w:val="20"/>
                        </w:rPr>
                        <w:t>hrhotline@p</w:t>
                      </w:r>
                      <w:r w:rsidR="00D45F6E">
                        <w:rPr>
                          <w:rFonts w:ascii="Arial" w:hAnsi="Arial" w:cs="Arial"/>
                          <w:b/>
                          <w:bCs/>
                          <w:sz w:val="20"/>
                          <w:szCs w:val="20"/>
                        </w:rPr>
                        <w:t>vc</w:t>
                      </w:r>
                      <w:r>
                        <w:rPr>
                          <w:rFonts w:ascii="Arial" w:hAnsi="Arial" w:cs="Arial"/>
                          <w:b/>
                          <w:bCs/>
                          <w:sz w:val="20"/>
                          <w:szCs w:val="20"/>
                        </w:rPr>
                        <w:t>a.org.au</w:t>
                      </w:r>
                    </w:p>
                  </w:txbxContent>
                </v:textbox>
              </v:shape>
            </w:pict>
          </mc:Fallback>
        </mc:AlternateContent>
      </w:r>
    </w:p>
    <w:p w14:paraId="3993ED97" w14:textId="77777777" w:rsidR="00E42583" w:rsidRPr="00C136A9" w:rsidRDefault="00225EC5">
      <w:pPr>
        <w:rPr>
          <w:b/>
        </w:rPr>
      </w:pPr>
    </w:p>
    <w:sectPr w:rsidR="00E42583" w:rsidRPr="00C136A9" w:rsidSect="00C136A9">
      <w:headerReference w:type="default" r:id="rId15"/>
      <w:footerReference w:type="default" r:id="rId16"/>
      <w:pgSz w:w="11906" w:h="16838" w:code="9"/>
      <w:pgMar w:top="1701" w:right="991" w:bottom="1440" w:left="1276" w:header="284" w:footer="0" w:gutter="0"/>
      <w:cols w:space="709" w:equalWidth="0">
        <w:col w:w="90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6C2AD" w14:textId="77777777" w:rsidR="00422B8D" w:rsidRDefault="002205B4">
      <w:r>
        <w:separator/>
      </w:r>
    </w:p>
  </w:endnote>
  <w:endnote w:type="continuationSeparator" w:id="0">
    <w:p w14:paraId="51E3B9D8" w14:textId="77777777" w:rsidR="00422B8D" w:rsidRDefault="0022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ABC7" w14:textId="77777777" w:rsidR="00A01E27" w:rsidRDefault="00A01E27" w:rsidP="00A01E27">
    <w:pPr>
      <w:tabs>
        <w:tab w:val="left" w:pos="1701"/>
      </w:tabs>
      <w:ind w:left="1701" w:firstLine="459"/>
      <w:jc w:val="both"/>
      <w:rPr>
        <w:rFonts w:ascii="Arial" w:hAnsi="Arial" w:cs="Arial"/>
        <w:b/>
        <w:sz w:val="12"/>
        <w:szCs w:val="12"/>
      </w:rPr>
    </w:pPr>
    <w:r w:rsidRPr="002D128C">
      <w:rPr>
        <w:rFonts w:ascii="Arial" w:hAnsi="Arial" w:cs="Arial"/>
        <w:b/>
        <w:sz w:val="12"/>
        <w:szCs w:val="12"/>
      </w:rPr>
      <w:t>Disclaimer</w:t>
    </w:r>
    <w:r>
      <w:rPr>
        <w:rFonts w:ascii="Arial" w:hAnsi="Arial" w:cs="Arial"/>
        <w:b/>
        <w:sz w:val="12"/>
        <w:szCs w:val="12"/>
      </w:rPr>
      <w:t xml:space="preserve"> </w:t>
    </w:r>
  </w:p>
  <w:p w14:paraId="33C5B8C7" w14:textId="77777777" w:rsidR="00A01E27" w:rsidRDefault="00A01E27" w:rsidP="00A01E27">
    <w:pPr>
      <w:tabs>
        <w:tab w:val="left" w:pos="1701"/>
      </w:tabs>
      <w:ind w:left="2160"/>
      <w:jc w:val="both"/>
      <w:rPr>
        <w:rFonts w:ascii="Arial" w:hAnsi="Arial" w:cs="Arial"/>
        <w:sz w:val="12"/>
        <w:szCs w:val="12"/>
      </w:rPr>
    </w:pPr>
    <w:r>
      <w:rPr>
        <w:rFonts w:ascii="Arial" w:hAnsi="Arial" w:cs="Arial"/>
        <w:b/>
        <w:noProof/>
        <w:sz w:val="12"/>
        <w:szCs w:val="12"/>
      </w:rPr>
      <w:drawing>
        <wp:anchor distT="0" distB="0" distL="114300" distR="114300" simplePos="0" relativeHeight="251661312" behindDoc="1" locked="0" layoutInCell="1" allowOverlap="1" wp14:anchorId="3CBA0196" wp14:editId="46DBB60D">
          <wp:simplePos x="0" y="0"/>
          <wp:positionH relativeFrom="page">
            <wp:posOffset>378922</wp:posOffset>
          </wp:positionH>
          <wp:positionV relativeFrom="paragraph">
            <wp:posOffset>134876</wp:posOffset>
          </wp:positionV>
          <wp:extent cx="1536700" cy="557530"/>
          <wp:effectExtent l="0" t="0" r="6350" b="0"/>
          <wp:wrapTight wrapText="bothSides">
            <wp:wrapPolygon edited="0">
              <wp:start x="0" y="0"/>
              <wp:lineTo x="0" y="20665"/>
              <wp:lineTo x="21421" y="20665"/>
              <wp:lineTo x="214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 logo.png"/>
                  <pic:cNvPicPr/>
                </pic:nvPicPr>
                <pic:blipFill>
                  <a:blip r:embed="rId1">
                    <a:extLst>
                      <a:ext uri="{28A0092B-C50C-407E-A947-70E740481C1C}">
                        <a14:useLocalDpi xmlns:a14="http://schemas.microsoft.com/office/drawing/2010/main" val="0"/>
                      </a:ext>
                    </a:extLst>
                  </a:blip>
                  <a:stretch>
                    <a:fillRect/>
                  </a:stretch>
                </pic:blipFill>
                <pic:spPr>
                  <a:xfrm>
                    <a:off x="0" y="0"/>
                    <a:ext cx="1536700" cy="5575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2"/>
        <w:szCs w:val="12"/>
      </w:rPr>
      <w:br/>
    </w:r>
    <w:r w:rsidRPr="002D128C">
      <w:rPr>
        <w:rFonts w:ascii="Arial" w:hAnsi="Arial" w:cs="Arial"/>
        <w:sz w:val="12"/>
        <w:szCs w:val="12"/>
      </w:rPr>
      <w:t>The material contained in this publication is general comment and is not intended as advice on any particular matter.  No reader should act or fail to act on the basis of any material contained herein.  The material contained in this publication should not be relied on as a substitute for legal or professional advice on any particular matter.  Wentworth Advantage Pty Ltd, expressly disclaim all and any liability to any persons whatsoever in respect of anything done or omitted to be done by any such person in reliance whether in whole or in part upon any of the contents of this publication.  Without limiting the generality of this disclaimer, no author or editor shall have any responsibility for any other author or editor. For further information please contact Wentworth Advantage Pty Ltd.</w:t>
    </w:r>
    <w:r>
      <w:rPr>
        <w:rFonts w:ascii="Arial" w:hAnsi="Arial" w:cs="Arial"/>
        <w:sz w:val="12"/>
        <w:szCs w:val="12"/>
      </w:rPr>
      <w:t xml:space="preserve">   </w:t>
    </w:r>
  </w:p>
  <w:p w14:paraId="434E68B5" w14:textId="77777777" w:rsidR="00A01E27" w:rsidRDefault="00A01E27" w:rsidP="00A01E27">
    <w:pPr>
      <w:tabs>
        <w:tab w:val="left" w:pos="1701"/>
      </w:tabs>
      <w:ind w:left="1701"/>
      <w:jc w:val="both"/>
      <w:rPr>
        <w:rFonts w:ascii="Arial" w:hAnsi="Arial" w:cs="Arial"/>
        <w:sz w:val="12"/>
        <w:szCs w:val="12"/>
      </w:rPr>
    </w:pPr>
  </w:p>
  <w:p w14:paraId="3213CD5C" w14:textId="04FD5E4B" w:rsidR="00A01E27" w:rsidRPr="00C96874" w:rsidRDefault="00A01E27" w:rsidP="00A01E27">
    <w:pPr>
      <w:tabs>
        <w:tab w:val="left" w:pos="1701"/>
      </w:tabs>
      <w:ind w:left="1701"/>
      <w:rPr>
        <w:rFonts w:ascii="Arial" w:hAnsi="Arial" w:cs="Arial"/>
        <w:sz w:val="12"/>
        <w:szCs w:val="12"/>
      </w:rPr>
    </w:pPr>
    <w:r>
      <w:rPr>
        <w:rFonts w:ascii="Arial" w:hAnsi="Arial" w:cs="Arial"/>
        <w:snapToGrid w:val="0"/>
        <w:sz w:val="12"/>
        <w:szCs w:val="12"/>
      </w:rPr>
      <w:tab/>
    </w:r>
    <w:r w:rsidRPr="003F2450">
      <w:rPr>
        <w:rFonts w:ascii="Arial" w:hAnsi="Arial" w:cs="Arial"/>
        <w:snapToGrid w:val="0"/>
        <w:sz w:val="12"/>
        <w:szCs w:val="12"/>
      </w:rPr>
      <w:t xml:space="preserve">©Wentworth </w:t>
    </w:r>
    <w:r w:rsidRPr="003F2450">
      <w:rPr>
        <w:rFonts w:ascii="Arial" w:hAnsi="Arial" w:cs="Arial"/>
        <w:sz w:val="12"/>
        <w:szCs w:val="12"/>
      </w:rPr>
      <w:t>Advantage</w:t>
    </w:r>
    <w:r>
      <w:rPr>
        <w:rFonts w:ascii="Arial" w:hAnsi="Arial" w:cs="Arial"/>
        <w:snapToGrid w:val="0"/>
        <w:sz w:val="12"/>
        <w:szCs w:val="12"/>
      </w:rPr>
      <w:t xml:space="preserve"> Pty Ltd 20</w:t>
    </w:r>
    <w:r w:rsidR="00D45F6E">
      <w:rPr>
        <w:rFonts w:ascii="Arial" w:hAnsi="Arial" w:cs="Arial"/>
        <w:snapToGrid w:val="0"/>
        <w:sz w:val="12"/>
        <w:szCs w:val="12"/>
      </w:rPr>
      <w:t>20</w:t>
    </w:r>
  </w:p>
  <w:p w14:paraId="6A240255" w14:textId="77777777" w:rsidR="0028688B" w:rsidRDefault="0028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83409" w14:textId="77777777" w:rsidR="00422B8D" w:rsidRDefault="002205B4">
      <w:r>
        <w:separator/>
      </w:r>
    </w:p>
  </w:footnote>
  <w:footnote w:type="continuationSeparator" w:id="0">
    <w:p w14:paraId="12DF4D46" w14:textId="77777777" w:rsidR="00422B8D" w:rsidRDefault="0022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D6F" w14:textId="2AE58E7C" w:rsidR="00C034F0" w:rsidRDefault="00C136A9" w:rsidP="0028688B">
    <w:pPr>
      <w:pStyle w:val="Header"/>
    </w:pPr>
    <w:r>
      <w:rPr>
        <w:noProof/>
      </w:rPr>
      <w:drawing>
        <wp:anchor distT="0" distB="0" distL="114300" distR="114300" simplePos="0" relativeHeight="251659264" behindDoc="0" locked="0" layoutInCell="1" allowOverlap="1" wp14:anchorId="3117DC44" wp14:editId="369C729C">
          <wp:simplePos x="0" y="0"/>
          <wp:positionH relativeFrom="margin">
            <wp:posOffset>2558415</wp:posOffset>
          </wp:positionH>
          <wp:positionV relativeFrom="paragraph">
            <wp:posOffset>-70485</wp:posOffset>
          </wp:positionV>
          <wp:extent cx="946150" cy="882650"/>
          <wp:effectExtent l="0" t="0" r="6350" b="0"/>
          <wp:wrapSquare wrapText="bothSides"/>
          <wp:docPr id="3" name="Picture 3" descr="Image result for pia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a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6A8E"/>
    <w:multiLevelType w:val="hybridMultilevel"/>
    <w:tmpl w:val="0E38EE3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04753B5B"/>
    <w:multiLevelType w:val="hybridMultilevel"/>
    <w:tmpl w:val="C632EA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113B306C"/>
    <w:multiLevelType w:val="hybridMultilevel"/>
    <w:tmpl w:val="C0BA212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1BA37A38"/>
    <w:multiLevelType w:val="hybridMultilevel"/>
    <w:tmpl w:val="2E54A0B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2D6E1155"/>
    <w:multiLevelType w:val="hybridMultilevel"/>
    <w:tmpl w:val="296C7D2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2D974293"/>
    <w:multiLevelType w:val="hybridMultilevel"/>
    <w:tmpl w:val="6A20C85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2DE73DD7"/>
    <w:multiLevelType w:val="hybridMultilevel"/>
    <w:tmpl w:val="452890D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3EDD5BCB"/>
    <w:multiLevelType w:val="hybridMultilevel"/>
    <w:tmpl w:val="A7E81D7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A9"/>
    <w:rsid w:val="0000773A"/>
    <w:rsid w:val="00084C90"/>
    <w:rsid w:val="001612EB"/>
    <w:rsid w:val="001A389C"/>
    <w:rsid w:val="001F63AF"/>
    <w:rsid w:val="00215DD9"/>
    <w:rsid w:val="002205B4"/>
    <w:rsid w:val="00225EC5"/>
    <w:rsid w:val="0023529C"/>
    <w:rsid w:val="00251E5F"/>
    <w:rsid w:val="0028688B"/>
    <w:rsid w:val="002E63FA"/>
    <w:rsid w:val="00362B40"/>
    <w:rsid w:val="003F0CBD"/>
    <w:rsid w:val="00422B8D"/>
    <w:rsid w:val="00524F4A"/>
    <w:rsid w:val="0056113E"/>
    <w:rsid w:val="005711B5"/>
    <w:rsid w:val="005806D7"/>
    <w:rsid w:val="005C30F8"/>
    <w:rsid w:val="005C69E0"/>
    <w:rsid w:val="005D5663"/>
    <w:rsid w:val="00610525"/>
    <w:rsid w:val="00651C16"/>
    <w:rsid w:val="007766B7"/>
    <w:rsid w:val="007A2BF1"/>
    <w:rsid w:val="0082126F"/>
    <w:rsid w:val="008219F3"/>
    <w:rsid w:val="00826AC5"/>
    <w:rsid w:val="00830927"/>
    <w:rsid w:val="00876329"/>
    <w:rsid w:val="008857F1"/>
    <w:rsid w:val="008A75BB"/>
    <w:rsid w:val="008D7A18"/>
    <w:rsid w:val="008E015F"/>
    <w:rsid w:val="00903B91"/>
    <w:rsid w:val="00913C4C"/>
    <w:rsid w:val="00952590"/>
    <w:rsid w:val="009623C2"/>
    <w:rsid w:val="00975DDE"/>
    <w:rsid w:val="00985BD0"/>
    <w:rsid w:val="009B1D68"/>
    <w:rsid w:val="00A01E27"/>
    <w:rsid w:val="00A40BF8"/>
    <w:rsid w:val="00A57DB5"/>
    <w:rsid w:val="00A7443A"/>
    <w:rsid w:val="00B039F9"/>
    <w:rsid w:val="00B04B75"/>
    <w:rsid w:val="00B3227B"/>
    <w:rsid w:val="00BB7ED5"/>
    <w:rsid w:val="00BD3D49"/>
    <w:rsid w:val="00C10156"/>
    <w:rsid w:val="00C136A9"/>
    <w:rsid w:val="00C42E38"/>
    <w:rsid w:val="00C46097"/>
    <w:rsid w:val="00CB4A1E"/>
    <w:rsid w:val="00D450D0"/>
    <w:rsid w:val="00D45F6E"/>
    <w:rsid w:val="00F026B8"/>
    <w:rsid w:val="00F16F12"/>
    <w:rsid w:val="00F66A9C"/>
    <w:rsid w:val="00F83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A980CE"/>
  <w15:chartTrackingRefBased/>
  <w15:docId w15:val="{CB48D8D1-0BCC-4045-A26C-EC27A066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36A9"/>
    <w:rPr>
      <w:rFonts w:ascii="Times New Roman" w:hAnsi="Times New Roman" w:cs="Times New Roman"/>
      <w:color w:val="1D4D8B"/>
      <w:u w:val="single"/>
    </w:rPr>
  </w:style>
  <w:style w:type="paragraph" w:styleId="NormalWeb">
    <w:name w:val="Normal (Web)"/>
    <w:basedOn w:val="Normal"/>
    <w:uiPriority w:val="99"/>
    <w:semiHidden/>
    <w:rsid w:val="00C136A9"/>
    <w:pPr>
      <w:spacing w:before="100" w:beforeAutospacing="1" w:after="100" w:afterAutospacing="1"/>
    </w:pPr>
    <w:rPr>
      <w:rFonts w:ascii="Arial Unicode MS" w:eastAsia="Arial Unicode MS" w:hAnsi="Arial Unicode MS" w:cs="Arial Unicode MS"/>
    </w:rPr>
  </w:style>
  <w:style w:type="paragraph" w:customStyle="1" w:styleId="Default">
    <w:name w:val="Default"/>
    <w:rsid w:val="00C136A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lock1">
    <w:name w:val="Block 1"/>
    <w:basedOn w:val="Default"/>
    <w:next w:val="Default"/>
    <w:link w:val="Block1Char"/>
    <w:uiPriority w:val="99"/>
    <w:rsid w:val="00C136A9"/>
    <w:pPr>
      <w:spacing w:before="200"/>
    </w:pPr>
    <w:rPr>
      <w:color w:val="auto"/>
    </w:rPr>
  </w:style>
  <w:style w:type="paragraph" w:styleId="Header">
    <w:name w:val="header"/>
    <w:basedOn w:val="Normal"/>
    <w:link w:val="HeaderChar"/>
    <w:uiPriority w:val="99"/>
    <w:unhideWhenUsed/>
    <w:rsid w:val="00C136A9"/>
    <w:pPr>
      <w:tabs>
        <w:tab w:val="center" w:pos="4680"/>
        <w:tab w:val="right" w:pos="9360"/>
      </w:tabs>
    </w:pPr>
    <w:rPr>
      <w:lang w:eastAsia="x-none"/>
    </w:rPr>
  </w:style>
  <w:style w:type="character" w:customStyle="1" w:styleId="HeaderChar">
    <w:name w:val="Header Char"/>
    <w:basedOn w:val="DefaultParagraphFont"/>
    <w:link w:val="Header"/>
    <w:uiPriority w:val="99"/>
    <w:rsid w:val="00C136A9"/>
    <w:rPr>
      <w:rFonts w:ascii="Times New Roman" w:eastAsia="Times New Roman" w:hAnsi="Times New Roman" w:cs="Times New Roman"/>
      <w:sz w:val="24"/>
      <w:szCs w:val="24"/>
      <w:lang w:eastAsia="x-none"/>
    </w:rPr>
  </w:style>
  <w:style w:type="paragraph" w:styleId="HTMLPreformatted">
    <w:name w:val="HTML Preformatted"/>
    <w:basedOn w:val="Normal"/>
    <w:link w:val="HTMLPreformattedChar"/>
    <w:semiHidden/>
    <w:rsid w:val="00C13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Unicode MS" w:hAnsi="Courier"/>
      <w:color w:val="000000"/>
      <w:lang w:val="x-none"/>
    </w:rPr>
  </w:style>
  <w:style w:type="character" w:customStyle="1" w:styleId="HTMLPreformattedChar">
    <w:name w:val="HTML Preformatted Char"/>
    <w:basedOn w:val="DefaultParagraphFont"/>
    <w:link w:val="HTMLPreformatted"/>
    <w:semiHidden/>
    <w:rsid w:val="00C136A9"/>
    <w:rPr>
      <w:rFonts w:ascii="Courier" w:eastAsia="Arial Unicode MS" w:hAnsi="Courier" w:cs="Times New Roman"/>
      <w:color w:val="000000"/>
      <w:sz w:val="24"/>
      <w:szCs w:val="24"/>
      <w:lang w:val="x-none"/>
    </w:rPr>
  </w:style>
  <w:style w:type="paragraph" w:styleId="NoSpacing">
    <w:name w:val="No Spacing"/>
    <w:link w:val="NoSpacingChar"/>
    <w:uiPriority w:val="1"/>
    <w:qFormat/>
    <w:rsid w:val="00C136A9"/>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C136A9"/>
    <w:rPr>
      <w:rFonts w:ascii="Calibri" w:eastAsia="Calibri" w:hAnsi="Calibri" w:cs="Times New Roman"/>
      <w:lang w:val="en-US"/>
    </w:rPr>
  </w:style>
  <w:style w:type="character" w:customStyle="1" w:styleId="Block1Char">
    <w:name w:val="Block 1 Char"/>
    <w:link w:val="Block1"/>
    <w:uiPriority w:val="99"/>
    <w:rsid w:val="00C136A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8688B"/>
    <w:pPr>
      <w:tabs>
        <w:tab w:val="center" w:pos="4513"/>
        <w:tab w:val="right" w:pos="9026"/>
      </w:tabs>
    </w:pPr>
  </w:style>
  <w:style w:type="character" w:customStyle="1" w:styleId="FooterChar">
    <w:name w:val="Footer Char"/>
    <w:basedOn w:val="DefaultParagraphFont"/>
    <w:link w:val="Footer"/>
    <w:uiPriority w:val="99"/>
    <w:rsid w:val="0028688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80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4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wardviewer.fwo.gov.au/award/show/MA00003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wardviewer.fwo.gov.au/award/show/MA00003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wardviewer.fwo.gov.au/award/show/MA000038"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awardviewer.fwo.gov.au/award/show/MA00003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wardviewer.fwo.gov.au/award/show/MA00003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au/imgres?imgurl=https://www.piaa.org.au/verve/_resources/Original_-_PIAA_Logo_-_High_Res_(transparent)_logo_1.png&amp;imgrefurl=https://www.piaa.org.au/&amp;docid=hunlXdfpY93WgM&amp;tbnid=8GHkT4pREfCOjM:&amp;vet=10ahUKEwi34LW58o_XAhVGa7wKHcXRCMwQMwjhASg_MD8..i&amp;w=2400&amp;h=2407&amp;bih=935&amp;biw=1920&amp;q=piaa&amp;ved=0ahUKEwi34LW58o_XAhVGa7wKHcXRCMwQMwjhASg_MD8&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73fa446-3944-4002-8c4c-4c995c069eec">2020-03-05T03:20:39+00:00</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576F2FBA8B6140ADB09BFDD003D4DD" ma:contentTypeVersion="11" ma:contentTypeDescription="Create a new document." ma:contentTypeScope="" ma:versionID="88e22498a6a1a2d72b8f2c8ab467070e">
  <xsd:schema xmlns:xsd="http://www.w3.org/2001/XMLSchema" xmlns:xs="http://www.w3.org/2001/XMLSchema" xmlns:p="http://schemas.microsoft.com/office/2006/metadata/properties" xmlns:ns2="673fa446-3944-4002-8c4c-4c995c069eec" targetNamespace="http://schemas.microsoft.com/office/2006/metadata/properties" ma:root="true" ma:fieldsID="2ad5ddf03b6c28b0dd350f5e60e0e886" ns2:_="">
    <xsd:import namespace="673fa446-3944-4002-8c4c-4c995c069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fa446-3944-4002-8c4c-4c995c069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default="[today]"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A5C3E-FBF5-46C1-9134-BAA4723CEFF3}">
  <ds:schemaRefs>
    <ds:schemaRef ds:uri="http://schemas.microsoft.com/office/2006/metadata/properties"/>
    <ds:schemaRef ds:uri="http://schemas.microsoft.com/office/infopath/2007/PartnerControls"/>
    <ds:schemaRef ds:uri="673fa446-3944-4002-8c4c-4c995c069eec"/>
  </ds:schemaRefs>
</ds:datastoreItem>
</file>

<file path=customXml/itemProps2.xml><?xml version="1.0" encoding="utf-8"?>
<ds:datastoreItem xmlns:ds="http://schemas.openxmlformats.org/officeDocument/2006/customXml" ds:itemID="{3C93CFDE-1223-4F70-A19C-7CAD5C710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fa446-3944-4002-8c4c-4c995c069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291C2-0A47-4CFD-B520-4C9906462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McHardy</dc:creator>
  <cp:keywords/>
  <dc:description/>
  <cp:lastModifiedBy>Maggie Liu</cp:lastModifiedBy>
  <cp:revision>57</cp:revision>
  <dcterms:created xsi:type="dcterms:W3CDTF">2019-06-03T22:31:00Z</dcterms:created>
  <dcterms:modified xsi:type="dcterms:W3CDTF">2020-11-02T00:06:00Z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0x010100D7576F2FBA8B6140ADB09BFDD003D4DD</vt:lpwstr>
  </property>
</Properties>
</file>